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54" w:rsidRPr="00E47DB8" w:rsidRDefault="00DC7B54" w:rsidP="00DC7B54">
      <w:pPr>
        <w:pStyle w:val="NoSpacing"/>
        <w:spacing w:line="360" w:lineRule="auto"/>
        <w:jc w:val="both"/>
        <w:rPr>
          <w:rFonts w:ascii="Times New Roman" w:hAnsi="Times New Roman" w:cs="Times New Roman"/>
          <w:b/>
          <w:sz w:val="40"/>
          <w:szCs w:val="40"/>
        </w:rPr>
      </w:pPr>
      <w:r>
        <w:rPr>
          <w:rFonts w:ascii="Times New Roman" w:hAnsi="Times New Roman" w:cs="Times New Roman"/>
          <w:b/>
          <w:sz w:val="40"/>
          <w:szCs w:val="40"/>
        </w:rPr>
        <w:t xml:space="preserve">17. Annual Exam </w:t>
      </w:r>
    </w:p>
    <w:p w:rsidR="00DC7B54" w:rsidRDefault="00DC7B54" w:rsidP="00DC7B54">
      <w:pPr>
        <w:pStyle w:val="NoSpacing"/>
        <w:spacing w:line="360"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Mr. W came to the office for his annual exam.  He was a healthy 72 year old man with high blood pressure and some mild aches and pains.  He had recently retired as an engineer, but remained active, although was not an avid exerciser.  He took two medicines for his blood pressure, and saw me one other time a year to have it checked.  He also took a few supplements, which varied from month to month based on which pills his wife put in his hands every morning.  He never had chest pains or shortness of breath, he woke up once a night to urinate and had some increased frequency, but it was nothing that disturbed him.  And his weight had be</w:t>
      </w:r>
      <w:r>
        <w:rPr>
          <w:rFonts w:ascii="Times New Roman" w:hAnsi="Times New Roman" w:cs="Times New Roman"/>
          <w:sz w:val="24"/>
          <w:szCs w:val="24"/>
        </w:rPr>
        <w:t>en stable.  He had been receiving</w:t>
      </w:r>
      <w:r w:rsidRPr="00E47DB8">
        <w:rPr>
          <w:rFonts w:ascii="Times New Roman" w:hAnsi="Times New Roman" w:cs="Times New Roman"/>
          <w:sz w:val="24"/>
          <w:szCs w:val="24"/>
        </w:rPr>
        <w:t xml:space="preserve"> colonoscopies regularly, and on one occasion had a few polyps removed.  He had a normal scope three years ago, but his GI doctor suggested he come back for another </w:t>
      </w:r>
      <w:r>
        <w:rPr>
          <w:rFonts w:ascii="Times New Roman" w:hAnsi="Times New Roman" w:cs="Times New Roman"/>
          <w:sz w:val="24"/>
          <w:szCs w:val="24"/>
        </w:rPr>
        <w:t>one in five years</w:t>
      </w:r>
      <w:r w:rsidRPr="00E47DB8">
        <w:rPr>
          <w:rFonts w:ascii="Times New Roman" w:hAnsi="Times New Roman" w:cs="Times New Roman"/>
          <w:sz w:val="24"/>
          <w:szCs w:val="24"/>
        </w:rPr>
        <w:t>.  He did check PSA’s with his Urologist, and did see a Cardiologist as well, although I could not ascertain why.  In fact every few years he had a stress test, echocardiogram, and carotid ultrasound by that doctor.</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 xml:space="preserve">Today he wanted </w:t>
      </w:r>
      <w:r>
        <w:rPr>
          <w:rFonts w:ascii="Times New Roman" w:hAnsi="Times New Roman" w:cs="Times New Roman"/>
          <w:sz w:val="24"/>
          <w:szCs w:val="24"/>
        </w:rPr>
        <w:t>“</w:t>
      </w:r>
      <w:r w:rsidRPr="00E47DB8">
        <w:rPr>
          <w:rFonts w:ascii="Times New Roman" w:hAnsi="Times New Roman" w:cs="Times New Roman"/>
          <w:sz w:val="24"/>
          <w:szCs w:val="24"/>
        </w:rPr>
        <w:t>the works,</w:t>
      </w:r>
      <w:r>
        <w:rPr>
          <w:rFonts w:ascii="Times New Roman" w:hAnsi="Times New Roman" w:cs="Times New Roman"/>
          <w:sz w:val="24"/>
          <w:szCs w:val="24"/>
        </w:rPr>
        <w:t>”</w:t>
      </w:r>
      <w:r w:rsidRPr="00E47DB8">
        <w:rPr>
          <w:rFonts w:ascii="Times New Roman" w:hAnsi="Times New Roman" w:cs="Times New Roman"/>
          <w:sz w:val="24"/>
          <w:szCs w:val="24"/>
        </w:rPr>
        <w:t xml:space="preserve"> just to make sure he was healthy.  Of course he expected blood work, and he had come in fasting.  He thought it may be a good idea to check an EKG, since we had not done one in a while.  And he wanted to give me a urine specimen.  Also he knew it was time to do a thorough exam, not the cursory looking over that I typically gave him.</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 xml:space="preserve">“Check everything out,” he said.  </w:t>
      </w:r>
      <w:proofErr w:type="gramStart"/>
      <w:r w:rsidRPr="00E47DB8">
        <w:rPr>
          <w:rFonts w:ascii="Times New Roman" w:hAnsi="Times New Roman" w:cs="Times New Roman"/>
          <w:sz w:val="24"/>
          <w:szCs w:val="24"/>
        </w:rPr>
        <w:t>“Even the finger up the rear end.</w:t>
      </w:r>
      <w:proofErr w:type="gramEnd"/>
      <w:r w:rsidRPr="00E47DB8">
        <w:rPr>
          <w:rFonts w:ascii="Times New Roman" w:hAnsi="Times New Roman" w:cs="Times New Roman"/>
          <w:sz w:val="24"/>
          <w:szCs w:val="24"/>
        </w:rPr>
        <w:t xml:space="preserve">  And my wife says make sure to listen to my neck, so I don’t get a stroke.”</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I asked him what he wanted to look for in the blood.  “Diabetes, cholesterol, everything,” he said.  “And my wife says to check my thyroid too, because I can’t lo</w:t>
      </w:r>
      <w:r>
        <w:rPr>
          <w:rFonts w:ascii="Times New Roman" w:hAnsi="Times New Roman" w:cs="Times New Roman"/>
          <w:sz w:val="24"/>
          <w:szCs w:val="24"/>
        </w:rPr>
        <w:t xml:space="preserve">se weight.  </w:t>
      </w:r>
      <w:proofErr w:type="gramStart"/>
      <w:r>
        <w:rPr>
          <w:rFonts w:ascii="Times New Roman" w:hAnsi="Times New Roman" w:cs="Times New Roman"/>
          <w:sz w:val="24"/>
          <w:szCs w:val="24"/>
        </w:rPr>
        <w:t>And all the vitamin levels</w:t>
      </w:r>
      <w:r w:rsidRPr="00E47DB8">
        <w:rPr>
          <w:rFonts w:ascii="Times New Roman" w:hAnsi="Times New Roman" w:cs="Times New Roman"/>
          <w:sz w:val="24"/>
          <w:szCs w:val="24"/>
        </w:rPr>
        <w:t>.”</w:t>
      </w:r>
      <w:proofErr w:type="gramEnd"/>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In the past he had tests for cholesterol that were not remarkably elevated and, after discussion of treatment</w:t>
      </w:r>
      <w:r>
        <w:rPr>
          <w:rFonts w:ascii="Times New Roman" w:hAnsi="Times New Roman" w:cs="Times New Roman"/>
          <w:sz w:val="24"/>
          <w:szCs w:val="24"/>
        </w:rPr>
        <w:t xml:space="preserve"> risks and </w:t>
      </w:r>
      <w:proofErr w:type="gramStart"/>
      <w:r>
        <w:rPr>
          <w:rFonts w:ascii="Times New Roman" w:hAnsi="Times New Roman" w:cs="Times New Roman"/>
          <w:sz w:val="24"/>
          <w:szCs w:val="24"/>
        </w:rPr>
        <w:t>benefits,</w:t>
      </w:r>
      <w:proofErr w:type="gramEnd"/>
      <w:r>
        <w:rPr>
          <w:rFonts w:ascii="Times New Roman" w:hAnsi="Times New Roman" w:cs="Times New Roman"/>
          <w:sz w:val="24"/>
          <w:szCs w:val="24"/>
        </w:rPr>
        <w:t xml:space="preserve"> he decided not to take</w:t>
      </w:r>
      <w:r w:rsidRPr="00E47DB8">
        <w:rPr>
          <w:rFonts w:ascii="Times New Roman" w:hAnsi="Times New Roman" w:cs="Times New Roman"/>
          <w:sz w:val="24"/>
          <w:szCs w:val="24"/>
        </w:rPr>
        <w:t xml:space="preserve"> </w:t>
      </w:r>
      <w:proofErr w:type="spellStart"/>
      <w:r w:rsidRPr="00E47DB8">
        <w:rPr>
          <w:rFonts w:ascii="Times New Roman" w:hAnsi="Times New Roman" w:cs="Times New Roman"/>
          <w:sz w:val="24"/>
          <w:szCs w:val="24"/>
        </w:rPr>
        <w:t>statins</w:t>
      </w:r>
      <w:proofErr w:type="spellEnd"/>
      <w:r w:rsidRPr="00E47DB8">
        <w:rPr>
          <w:rFonts w:ascii="Times New Roman" w:hAnsi="Times New Roman" w:cs="Times New Roman"/>
          <w:sz w:val="24"/>
          <w:szCs w:val="24"/>
        </w:rPr>
        <w:t xml:space="preserve">.  He had no symptoms suggestive of thyroid disease or diabetes, and </w:t>
      </w:r>
      <w:r>
        <w:rPr>
          <w:rFonts w:ascii="Times New Roman" w:hAnsi="Times New Roman" w:cs="Times New Roman"/>
          <w:sz w:val="24"/>
          <w:szCs w:val="24"/>
        </w:rPr>
        <w:t xml:space="preserve">no </w:t>
      </w:r>
      <w:r w:rsidRPr="00E47DB8">
        <w:rPr>
          <w:rFonts w:ascii="Times New Roman" w:hAnsi="Times New Roman" w:cs="Times New Roman"/>
          <w:sz w:val="24"/>
          <w:szCs w:val="24"/>
        </w:rPr>
        <w:t>change in his urine that might cause alarms.  I talked to him briefly about the risks and benefit of some of the exams and tests he requested, but he did not seem deterred by my reservations, especially my concern about the potential high risk of false positive results.</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“If you find something, then we can decide what to do about it,” he said.  “But there’s no harm in looking.”</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 xml:space="preserve">I took my questioning a step further, just to see how aggressive he wanted me to be.  “If I hear a noise in your neck it could indicate you have a blockage of your </w:t>
      </w:r>
      <w:r>
        <w:rPr>
          <w:rFonts w:ascii="Times New Roman" w:hAnsi="Times New Roman" w:cs="Times New Roman"/>
          <w:sz w:val="24"/>
          <w:szCs w:val="24"/>
        </w:rPr>
        <w:t xml:space="preserve">carotid artery, although the </w:t>
      </w:r>
      <w:r>
        <w:rPr>
          <w:rFonts w:ascii="Times New Roman" w:hAnsi="Times New Roman" w:cs="Times New Roman"/>
          <w:sz w:val="24"/>
          <w:szCs w:val="24"/>
        </w:rPr>
        <w:lastRenderedPageBreak/>
        <w:t>exam is so inaccurate that chances are</w:t>
      </w:r>
      <w:r w:rsidRPr="00E47DB8">
        <w:rPr>
          <w:rFonts w:ascii="Times New Roman" w:hAnsi="Times New Roman" w:cs="Times New Roman"/>
          <w:sz w:val="24"/>
          <w:szCs w:val="24"/>
        </w:rPr>
        <w:t xml:space="preserve"> it is not blocked.  And even if you have a blockage that does not mean you’re necessarily more prone to a stroke.  But it does mean I have to do more testing to figure it out.”</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“I’m ok with more tests.”</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“Let’s say we find a70% blockage.  Do we fix i</w:t>
      </w:r>
      <w:r>
        <w:rPr>
          <w:rFonts w:ascii="Times New Roman" w:hAnsi="Times New Roman" w:cs="Times New Roman"/>
          <w:sz w:val="24"/>
          <w:szCs w:val="24"/>
        </w:rPr>
        <w:t>t, even though we’re not sure leaving it alone</w:t>
      </w:r>
      <w:r w:rsidRPr="00E47DB8">
        <w:rPr>
          <w:rFonts w:ascii="Times New Roman" w:hAnsi="Times New Roman" w:cs="Times New Roman"/>
          <w:sz w:val="24"/>
          <w:szCs w:val="24"/>
        </w:rPr>
        <w:t xml:space="preserve"> will cause </w:t>
      </w:r>
      <w:r>
        <w:rPr>
          <w:rFonts w:ascii="Times New Roman" w:hAnsi="Times New Roman" w:cs="Times New Roman"/>
          <w:sz w:val="24"/>
          <w:szCs w:val="24"/>
        </w:rPr>
        <w:t xml:space="preserve">you to have </w:t>
      </w:r>
      <w:r w:rsidRPr="00E47DB8">
        <w:rPr>
          <w:rFonts w:ascii="Times New Roman" w:hAnsi="Times New Roman" w:cs="Times New Roman"/>
          <w:sz w:val="24"/>
          <w:szCs w:val="24"/>
        </w:rPr>
        <w:t>a stroke, and even though surgery to fix it can itself cause a stroke?”</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“I don’t want that.  We can keep an eye on it.  It will make me feel better knowing what’s going on.  Maybe that will give me the push I need to lose weight and do some walking.  But you know, I don’t want surgery unless I’m at the edge of death.  I just want all the information.”</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With that in mind, I examined Mr. W, and we sent him for a few less tests than he originally had requested, but tests that both he and I felt would be safe and would give him the information he craved.</w:t>
      </w:r>
    </w:p>
    <w:p w:rsidR="00DC7B54" w:rsidRPr="00E47DB8" w:rsidRDefault="00DC7B54" w:rsidP="00DC7B54">
      <w:pPr>
        <w:pStyle w:val="NoSpacing"/>
        <w:spacing w:line="276" w:lineRule="auto"/>
        <w:jc w:val="both"/>
        <w:rPr>
          <w:rFonts w:ascii="Times New Roman" w:hAnsi="Times New Roman" w:cs="Times New Roman"/>
          <w:sz w:val="24"/>
          <w:szCs w:val="24"/>
        </w:rPr>
      </w:pPr>
    </w:p>
    <w:p w:rsidR="00DC7B54" w:rsidRPr="00E47DB8" w:rsidRDefault="00DC7B54" w:rsidP="00DC7B54">
      <w:pPr>
        <w:pStyle w:val="NoSpacing"/>
        <w:spacing w:line="276" w:lineRule="auto"/>
        <w:jc w:val="both"/>
        <w:rPr>
          <w:rFonts w:ascii="Times New Roman" w:hAnsi="Times New Roman" w:cs="Times New Roman"/>
          <w:b/>
          <w:sz w:val="32"/>
          <w:szCs w:val="32"/>
        </w:rPr>
      </w:pPr>
      <w:r>
        <w:rPr>
          <w:rFonts w:ascii="Times New Roman" w:hAnsi="Times New Roman" w:cs="Times New Roman"/>
          <w:b/>
          <w:sz w:val="32"/>
          <w:szCs w:val="32"/>
        </w:rPr>
        <w:t>A.  Key Questions</w:t>
      </w:r>
    </w:p>
    <w:p w:rsidR="00DC7B54"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pStyle w:val="NoSpacing"/>
        <w:numPr>
          <w:ilvl w:val="0"/>
          <w:numId w:val="1"/>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Does my patient need an annual physical?  What will be covered there that is not typically discussed during other visits?</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pStyle w:val="NoSpacing"/>
        <w:numPr>
          <w:ilvl w:val="0"/>
          <w:numId w:val="1"/>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Does my patient want an annual physical?  If so, what is he/she looking to achieve?</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pStyle w:val="NoSpacing"/>
        <w:numPr>
          <w:ilvl w:val="0"/>
          <w:numId w:val="1"/>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Which physical exam components are potentially effective in my patient that may reveal problems and improve health outcome?  Are there harms?</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Pr="00E47DB8" w:rsidRDefault="00DC7B54" w:rsidP="00DC7B54">
      <w:pPr>
        <w:pStyle w:val="NoSpacing"/>
        <w:numPr>
          <w:ilvl w:val="0"/>
          <w:numId w:val="1"/>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Which labs tests and studies are potentially helpful for my patient?  What is the likelihood of false positive and negative tests, and</w:t>
      </w:r>
      <w:r>
        <w:rPr>
          <w:rFonts w:ascii="Times New Roman" w:hAnsi="Times New Roman" w:cs="Times New Roman"/>
          <w:sz w:val="24"/>
          <w:szCs w:val="24"/>
        </w:rPr>
        <w:t xml:space="preserve"> how effective are these tests</w:t>
      </w:r>
      <w:r w:rsidRPr="00E47DB8">
        <w:rPr>
          <w:rFonts w:ascii="Times New Roman" w:hAnsi="Times New Roman" w:cs="Times New Roman"/>
          <w:sz w:val="24"/>
          <w:szCs w:val="24"/>
        </w:rPr>
        <w:t xml:space="preserve"> in finding fixable problems</w:t>
      </w:r>
      <w:r>
        <w:rPr>
          <w:rFonts w:ascii="Times New Roman" w:hAnsi="Times New Roman" w:cs="Times New Roman"/>
          <w:sz w:val="24"/>
          <w:szCs w:val="24"/>
        </w:rPr>
        <w:t xml:space="preserve"> that improve clinical outcome</w:t>
      </w:r>
      <w:r w:rsidRPr="00E47DB8">
        <w:rPr>
          <w:rFonts w:ascii="Times New Roman" w:hAnsi="Times New Roman" w:cs="Times New Roman"/>
          <w:sz w:val="24"/>
          <w:szCs w:val="24"/>
        </w:rPr>
        <w:t>?</w:t>
      </w:r>
    </w:p>
    <w:p w:rsidR="00DC7B54" w:rsidRDefault="00DC7B54" w:rsidP="00DC7B54">
      <w:pPr>
        <w:pStyle w:val="NoSpacing"/>
        <w:spacing w:line="276" w:lineRule="auto"/>
        <w:jc w:val="both"/>
        <w:rPr>
          <w:rFonts w:ascii="Times New Roman" w:hAnsi="Times New Roman" w:cs="Times New Roman"/>
          <w:b/>
          <w:sz w:val="32"/>
          <w:szCs w:val="32"/>
        </w:rPr>
      </w:pPr>
    </w:p>
    <w:p w:rsidR="00DC7B54" w:rsidRPr="00E47DB8" w:rsidRDefault="00DC7B54" w:rsidP="00DC7B54">
      <w:pPr>
        <w:pStyle w:val="NoSpacing"/>
        <w:spacing w:line="276" w:lineRule="auto"/>
        <w:jc w:val="both"/>
        <w:rPr>
          <w:rFonts w:ascii="Times New Roman" w:hAnsi="Times New Roman" w:cs="Times New Roman"/>
          <w:b/>
          <w:sz w:val="32"/>
          <w:szCs w:val="32"/>
        </w:rPr>
      </w:pPr>
      <w:r>
        <w:rPr>
          <w:rFonts w:ascii="Times New Roman" w:hAnsi="Times New Roman" w:cs="Times New Roman"/>
          <w:b/>
          <w:sz w:val="32"/>
          <w:szCs w:val="32"/>
        </w:rPr>
        <w:t>B.  Risks and Benefits</w:t>
      </w:r>
    </w:p>
    <w:p w:rsidR="00DC7B54" w:rsidRDefault="00DC7B54" w:rsidP="00DC7B54">
      <w:pPr>
        <w:pStyle w:val="NoSpacing"/>
        <w:spacing w:line="276" w:lineRule="auto"/>
        <w:ind w:left="720"/>
        <w:jc w:val="both"/>
        <w:rPr>
          <w:rFonts w:ascii="Times New Roman" w:hAnsi="Times New Roman" w:cs="Times New Roman"/>
          <w:b/>
          <w:sz w:val="24"/>
          <w:szCs w:val="24"/>
        </w:rPr>
      </w:pPr>
    </w:p>
    <w:p w:rsidR="00DC7B54" w:rsidRDefault="00DC7B54" w:rsidP="00DC7B54">
      <w:pPr>
        <w:pStyle w:val="NoSpacing"/>
        <w:spacing w:line="276" w:lineRule="auto"/>
        <w:jc w:val="both"/>
        <w:rPr>
          <w:rFonts w:ascii="Times New Roman" w:hAnsi="Times New Roman" w:cs="Times New Roman"/>
          <w:b/>
          <w:sz w:val="24"/>
          <w:szCs w:val="24"/>
        </w:rPr>
      </w:pPr>
    </w:p>
    <w:p w:rsidR="00DC7B54" w:rsidRPr="003A22AB" w:rsidRDefault="00DC7B54" w:rsidP="00DC7B54">
      <w:pPr>
        <w:pStyle w:val="NoSpacing"/>
        <w:numPr>
          <w:ilvl w:val="0"/>
          <w:numId w:val="3"/>
        </w:numPr>
        <w:spacing w:line="276" w:lineRule="auto"/>
        <w:jc w:val="both"/>
        <w:rPr>
          <w:rFonts w:ascii="Times New Roman" w:hAnsi="Times New Roman" w:cs="Times New Roman"/>
          <w:b/>
          <w:sz w:val="24"/>
          <w:szCs w:val="24"/>
        </w:rPr>
      </w:pPr>
      <w:r w:rsidRPr="003A22AB">
        <w:rPr>
          <w:rFonts w:ascii="Times New Roman" w:hAnsi="Times New Roman" w:cs="Times New Roman"/>
          <w:b/>
          <w:sz w:val="24"/>
          <w:szCs w:val="24"/>
        </w:rPr>
        <w:t xml:space="preserve">There is no evidence that an annual exam impacts outcome.  A recent study showed a statistically insignificant drop in total mortality of 6/1000, but an increase in cardiac mortality of 7/1000 in people getting annual exams over a decade.  There </w:t>
      </w:r>
      <w:proofErr w:type="gramStart"/>
      <w:r w:rsidRPr="003A22AB">
        <w:rPr>
          <w:rFonts w:ascii="Times New Roman" w:hAnsi="Times New Roman" w:cs="Times New Roman"/>
          <w:b/>
          <w:sz w:val="24"/>
          <w:szCs w:val="24"/>
        </w:rPr>
        <w:t>were</w:t>
      </w:r>
      <w:proofErr w:type="gramEnd"/>
      <w:r w:rsidRPr="003A22AB">
        <w:rPr>
          <w:rFonts w:ascii="Times New Roman" w:hAnsi="Times New Roman" w:cs="Times New Roman"/>
          <w:b/>
          <w:sz w:val="24"/>
          <w:szCs w:val="24"/>
        </w:rPr>
        <w:t xml:space="preserve"> 200/1</w:t>
      </w:r>
      <w:r>
        <w:rPr>
          <w:rFonts w:ascii="Times New Roman" w:hAnsi="Times New Roman" w:cs="Times New Roman"/>
          <w:b/>
          <w:sz w:val="24"/>
          <w:szCs w:val="24"/>
        </w:rPr>
        <w:t>,</w:t>
      </w:r>
      <w:r w:rsidRPr="003A22AB">
        <w:rPr>
          <w:rFonts w:ascii="Times New Roman" w:hAnsi="Times New Roman" w:cs="Times New Roman"/>
          <w:b/>
          <w:sz w:val="24"/>
          <w:szCs w:val="24"/>
        </w:rPr>
        <w:t xml:space="preserve">000 more diagnoses </w:t>
      </w:r>
      <w:r>
        <w:rPr>
          <w:rFonts w:ascii="Times New Roman" w:hAnsi="Times New Roman" w:cs="Times New Roman"/>
          <w:b/>
          <w:sz w:val="24"/>
          <w:szCs w:val="24"/>
        </w:rPr>
        <w:t>charted for</w:t>
      </w:r>
      <w:r w:rsidRPr="003A22AB">
        <w:rPr>
          <w:rFonts w:ascii="Times New Roman" w:hAnsi="Times New Roman" w:cs="Times New Roman"/>
          <w:b/>
          <w:sz w:val="24"/>
          <w:szCs w:val="24"/>
        </w:rPr>
        <w:t xml:space="preserve"> those </w:t>
      </w:r>
      <w:r>
        <w:rPr>
          <w:rFonts w:ascii="Times New Roman" w:hAnsi="Times New Roman" w:cs="Times New Roman"/>
          <w:b/>
          <w:sz w:val="24"/>
          <w:szCs w:val="24"/>
        </w:rPr>
        <w:t xml:space="preserve">people </w:t>
      </w:r>
      <w:r w:rsidRPr="003A22AB">
        <w:rPr>
          <w:rFonts w:ascii="Times New Roman" w:hAnsi="Times New Roman" w:cs="Times New Roman"/>
          <w:b/>
          <w:sz w:val="24"/>
          <w:szCs w:val="24"/>
        </w:rPr>
        <w:t>who had the exam compared to those who did not</w:t>
      </w:r>
      <w:r>
        <w:rPr>
          <w:rFonts w:ascii="Times New Roman" w:hAnsi="Times New Roman" w:cs="Times New Roman"/>
          <w:b/>
          <w:sz w:val="24"/>
          <w:szCs w:val="24"/>
        </w:rPr>
        <w:t xml:space="preserve"> (Fig. 17.1)</w:t>
      </w:r>
      <w:r w:rsidRPr="003A22AB">
        <w:rPr>
          <w:rFonts w:ascii="Times New Roman" w:hAnsi="Times New Roman" w:cs="Times New Roman"/>
          <w:b/>
          <w:sz w:val="24"/>
          <w:szCs w:val="24"/>
        </w:rPr>
        <w:t>.</w:t>
      </w:r>
    </w:p>
    <w:p w:rsidR="00DC7B54" w:rsidRDefault="00DC7B54" w:rsidP="00DC7B54">
      <w:pPr>
        <w:pStyle w:val="NoSpacing"/>
        <w:spacing w:line="276" w:lineRule="auto"/>
        <w:jc w:val="both"/>
        <w:rPr>
          <w:rFonts w:ascii="Times New Roman" w:hAnsi="Times New Roman" w:cs="Times New Roman"/>
          <w:b/>
          <w:sz w:val="24"/>
          <w:szCs w:val="24"/>
        </w:rPr>
      </w:pPr>
    </w:p>
    <w:p w:rsidR="00DC7B54" w:rsidRDefault="00DC7B54" w:rsidP="00DC7B54">
      <w:pPr>
        <w:pStyle w:val="NoSpacing"/>
        <w:numPr>
          <w:ilvl w:val="0"/>
          <w:numId w:val="2"/>
        </w:numPr>
        <w:spacing w:line="276" w:lineRule="auto"/>
        <w:jc w:val="both"/>
        <w:rPr>
          <w:rFonts w:ascii="Times New Roman" w:hAnsi="Times New Roman" w:cs="Times New Roman"/>
          <w:b/>
          <w:sz w:val="24"/>
          <w:szCs w:val="24"/>
        </w:rPr>
      </w:pPr>
      <w:r w:rsidRPr="003A22AB">
        <w:rPr>
          <w:rFonts w:ascii="Times New Roman" w:hAnsi="Times New Roman" w:cs="Times New Roman"/>
          <w:b/>
          <w:sz w:val="24"/>
          <w:szCs w:val="24"/>
        </w:rPr>
        <w:t>Annual blood work has a low diagnostic value, adding information in 7-30/1</w:t>
      </w:r>
      <w:r>
        <w:rPr>
          <w:rFonts w:ascii="Times New Roman" w:hAnsi="Times New Roman" w:cs="Times New Roman"/>
          <w:b/>
          <w:sz w:val="24"/>
          <w:szCs w:val="24"/>
        </w:rPr>
        <w:t>,</w:t>
      </w:r>
      <w:r w:rsidRPr="003A22AB">
        <w:rPr>
          <w:rFonts w:ascii="Times New Roman" w:hAnsi="Times New Roman" w:cs="Times New Roman"/>
          <w:b/>
          <w:sz w:val="24"/>
          <w:szCs w:val="24"/>
        </w:rPr>
        <w:t>000 tests based on which test is ordered.  The false positive rate is as high as 360/1</w:t>
      </w:r>
      <w:r>
        <w:rPr>
          <w:rFonts w:ascii="Times New Roman" w:hAnsi="Times New Roman" w:cs="Times New Roman"/>
          <w:b/>
          <w:sz w:val="24"/>
          <w:szCs w:val="24"/>
        </w:rPr>
        <w:t>,</w:t>
      </w:r>
      <w:r w:rsidRPr="003A22AB">
        <w:rPr>
          <w:rFonts w:ascii="Times New Roman" w:hAnsi="Times New Roman" w:cs="Times New Roman"/>
          <w:b/>
          <w:sz w:val="24"/>
          <w:szCs w:val="24"/>
        </w:rPr>
        <w:t>000</w:t>
      </w:r>
      <w:r>
        <w:rPr>
          <w:rFonts w:ascii="Times New Roman" w:hAnsi="Times New Roman" w:cs="Times New Roman"/>
          <w:b/>
          <w:sz w:val="24"/>
          <w:szCs w:val="24"/>
        </w:rPr>
        <w:t xml:space="preserve"> (Fig. 17.2)</w:t>
      </w:r>
      <w:r w:rsidRPr="003A22A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Therefore approximately 10 out of 1000 lab tests will demonstrate something clinically important, while 360 out of 1000 labs tests will be falsely abnormal and not be of any clinical value.  Many of the latter can lead to unnecessary testing and treatment that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can cause harm and false disease labeling.  </w:t>
      </w:r>
    </w:p>
    <w:p w:rsidR="00DC7B54" w:rsidRPr="003A22AB" w:rsidRDefault="00DC7B54" w:rsidP="00DC7B54">
      <w:pPr>
        <w:pStyle w:val="NoSpacing"/>
        <w:spacing w:line="276" w:lineRule="auto"/>
        <w:ind w:left="720"/>
        <w:jc w:val="both"/>
        <w:rPr>
          <w:rFonts w:ascii="Times New Roman" w:hAnsi="Times New Roman" w:cs="Times New Roman"/>
          <w:b/>
          <w:sz w:val="24"/>
          <w:szCs w:val="24"/>
        </w:rPr>
      </w:pPr>
    </w:p>
    <w:p w:rsidR="00DC7B54" w:rsidRDefault="00DC7B54" w:rsidP="00DC7B54">
      <w:pPr>
        <w:pStyle w:val="NoSpacing"/>
        <w:numPr>
          <w:ilvl w:val="0"/>
          <w:numId w:val="2"/>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Annual urine tests have no proven benefit in reducing death from bladder cancer, but have a false positive rate of 900/1</w:t>
      </w:r>
      <w:r>
        <w:rPr>
          <w:rFonts w:ascii="Times New Roman" w:hAnsi="Times New Roman" w:cs="Times New Roman"/>
          <w:sz w:val="24"/>
          <w:szCs w:val="24"/>
        </w:rPr>
        <w:t>,</w:t>
      </w:r>
      <w:r w:rsidRPr="00E47DB8">
        <w:rPr>
          <w:rFonts w:ascii="Times New Roman" w:hAnsi="Times New Roman" w:cs="Times New Roman"/>
          <w:sz w:val="24"/>
          <w:szCs w:val="24"/>
        </w:rPr>
        <w:t>000, and lead to a large number of unnecessary tests.</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pStyle w:val="NoSpacing"/>
        <w:numPr>
          <w:ilvl w:val="0"/>
          <w:numId w:val="2"/>
        </w:numPr>
        <w:spacing w:line="276" w:lineRule="auto"/>
        <w:jc w:val="both"/>
        <w:rPr>
          <w:rFonts w:ascii="Times New Roman" w:hAnsi="Times New Roman" w:cs="Times New Roman"/>
          <w:b/>
          <w:sz w:val="24"/>
          <w:szCs w:val="24"/>
        </w:rPr>
      </w:pPr>
      <w:r w:rsidRPr="003A22AB">
        <w:rPr>
          <w:rFonts w:ascii="Times New Roman" w:hAnsi="Times New Roman" w:cs="Times New Roman"/>
          <w:b/>
          <w:sz w:val="24"/>
          <w:szCs w:val="24"/>
        </w:rPr>
        <w:t>Rectal exams have a false positive rate of approximately 700/1</w:t>
      </w:r>
      <w:r>
        <w:rPr>
          <w:rFonts w:ascii="Times New Roman" w:hAnsi="Times New Roman" w:cs="Times New Roman"/>
          <w:b/>
          <w:sz w:val="24"/>
          <w:szCs w:val="24"/>
        </w:rPr>
        <w:t>,</w:t>
      </w:r>
      <w:r w:rsidRPr="003A22AB">
        <w:rPr>
          <w:rFonts w:ascii="Times New Roman" w:hAnsi="Times New Roman" w:cs="Times New Roman"/>
          <w:b/>
          <w:sz w:val="24"/>
          <w:szCs w:val="24"/>
        </w:rPr>
        <w:t>000 for both prostate cancer and rectal cancer.  In addition there is a high false negative rate:  250/1</w:t>
      </w:r>
      <w:r>
        <w:rPr>
          <w:rFonts w:ascii="Times New Roman" w:hAnsi="Times New Roman" w:cs="Times New Roman"/>
          <w:b/>
          <w:sz w:val="24"/>
          <w:szCs w:val="24"/>
        </w:rPr>
        <w:t>,</w:t>
      </w:r>
      <w:r w:rsidRPr="003A22AB">
        <w:rPr>
          <w:rFonts w:ascii="Times New Roman" w:hAnsi="Times New Roman" w:cs="Times New Roman"/>
          <w:b/>
          <w:sz w:val="24"/>
          <w:szCs w:val="24"/>
        </w:rPr>
        <w:t>000 people with prostate cancer had a normal prostate exam.  There is no meaningful change in mortality in those who get rectal exams</w:t>
      </w:r>
      <w:r>
        <w:rPr>
          <w:rFonts w:ascii="Times New Roman" w:hAnsi="Times New Roman" w:cs="Times New Roman"/>
          <w:b/>
          <w:sz w:val="24"/>
          <w:szCs w:val="24"/>
        </w:rPr>
        <w:t xml:space="preserve"> (Fig. 17.3)</w:t>
      </w:r>
      <w:r w:rsidRPr="003A22A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Therefore, the vast majority of abnormal rectal exams do not indicate the presence of disease, often leading to unnecessary testing, while a large number of normal rectal exams occur in people who actually do have significant disease.</w:t>
      </w:r>
    </w:p>
    <w:p w:rsidR="00DC7B54" w:rsidRPr="003A22AB" w:rsidRDefault="00DC7B54" w:rsidP="00DC7B54">
      <w:pPr>
        <w:pStyle w:val="NoSpacing"/>
        <w:spacing w:line="276" w:lineRule="auto"/>
        <w:ind w:left="720"/>
        <w:jc w:val="both"/>
        <w:rPr>
          <w:rFonts w:ascii="Times New Roman" w:hAnsi="Times New Roman" w:cs="Times New Roman"/>
          <w:b/>
          <w:sz w:val="24"/>
          <w:szCs w:val="24"/>
        </w:rPr>
      </w:pPr>
    </w:p>
    <w:p w:rsidR="00DC7B54" w:rsidRDefault="00DC7B54" w:rsidP="00DC7B54">
      <w:pPr>
        <w:pStyle w:val="NoSpacing"/>
        <w:numPr>
          <w:ilvl w:val="0"/>
          <w:numId w:val="2"/>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Exams for abdominal aneurysms</w:t>
      </w:r>
      <w:r>
        <w:rPr>
          <w:rFonts w:ascii="Times New Roman" w:hAnsi="Times New Roman" w:cs="Times New Roman"/>
          <w:sz w:val="24"/>
          <w:szCs w:val="24"/>
        </w:rPr>
        <w:t xml:space="preserve"> (AAA)</w:t>
      </w:r>
      <w:r w:rsidRPr="00E47DB8">
        <w:rPr>
          <w:rFonts w:ascii="Times New Roman" w:hAnsi="Times New Roman" w:cs="Times New Roman"/>
          <w:sz w:val="24"/>
          <w:szCs w:val="24"/>
        </w:rPr>
        <w:t xml:space="preserve"> have a 500/1</w:t>
      </w:r>
      <w:r>
        <w:rPr>
          <w:rFonts w:ascii="Times New Roman" w:hAnsi="Times New Roman" w:cs="Times New Roman"/>
          <w:sz w:val="24"/>
          <w:szCs w:val="24"/>
        </w:rPr>
        <w:t>,</w:t>
      </w:r>
      <w:r w:rsidRPr="00E47DB8">
        <w:rPr>
          <w:rFonts w:ascii="Times New Roman" w:hAnsi="Times New Roman" w:cs="Times New Roman"/>
          <w:sz w:val="24"/>
          <w:szCs w:val="24"/>
        </w:rPr>
        <w:t>000 false positive rate, and 500/1</w:t>
      </w:r>
      <w:r>
        <w:rPr>
          <w:rFonts w:ascii="Times New Roman" w:hAnsi="Times New Roman" w:cs="Times New Roman"/>
          <w:sz w:val="24"/>
          <w:szCs w:val="24"/>
        </w:rPr>
        <w:t>,</w:t>
      </w:r>
      <w:r w:rsidRPr="00E47DB8">
        <w:rPr>
          <w:rFonts w:ascii="Times New Roman" w:hAnsi="Times New Roman" w:cs="Times New Roman"/>
          <w:sz w:val="24"/>
          <w:szCs w:val="24"/>
        </w:rPr>
        <w:t xml:space="preserve">000 people with significant aneurysms had a normal exam.  </w:t>
      </w:r>
      <w:r>
        <w:rPr>
          <w:rFonts w:ascii="Times New Roman" w:hAnsi="Times New Roman" w:cs="Times New Roman"/>
          <w:sz w:val="24"/>
          <w:szCs w:val="24"/>
        </w:rPr>
        <w:t xml:space="preserve">Therefore, an abnormal exam has a fifty percent chance of occurring in a person without disease, often leading to unnecessary testing, while people with significant AAA have a fifty percent chance of having a normal exam, leading to false reassurance.  </w:t>
      </w:r>
      <w:r w:rsidRPr="00E47DB8">
        <w:rPr>
          <w:rFonts w:ascii="Times New Roman" w:hAnsi="Times New Roman" w:cs="Times New Roman"/>
          <w:sz w:val="24"/>
          <w:szCs w:val="24"/>
        </w:rPr>
        <w:t>There is no proven change in mortality by performing the exam.</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pStyle w:val="NoSpacing"/>
        <w:numPr>
          <w:ilvl w:val="0"/>
          <w:numId w:val="2"/>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Exams for carotid bruits have a high false positive and negative rate, and have not been shown to reduce the incidence of stroke or death.</w:t>
      </w:r>
      <w:r>
        <w:rPr>
          <w:rFonts w:ascii="Times New Roman" w:hAnsi="Times New Roman" w:cs="Times New Roman"/>
          <w:sz w:val="24"/>
          <w:szCs w:val="24"/>
        </w:rPr>
        <w:t xml:space="preserve"> Apparently, </w:t>
      </w:r>
      <w:r w:rsidRPr="00E47DB8">
        <w:rPr>
          <w:rFonts w:ascii="Times New Roman" w:hAnsi="Times New Roman" w:cs="Times New Roman"/>
          <w:sz w:val="24"/>
          <w:szCs w:val="24"/>
        </w:rPr>
        <w:t>5/1</w:t>
      </w:r>
      <w:r>
        <w:rPr>
          <w:rFonts w:ascii="Times New Roman" w:hAnsi="Times New Roman" w:cs="Times New Roman"/>
          <w:sz w:val="24"/>
          <w:szCs w:val="24"/>
        </w:rPr>
        <w:t>,</w:t>
      </w:r>
      <w:r w:rsidRPr="00E47DB8">
        <w:rPr>
          <w:rFonts w:ascii="Times New Roman" w:hAnsi="Times New Roman" w:cs="Times New Roman"/>
          <w:sz w:val="24"/>
          <w:szCs w:val="24"/>
        </w:rPr>
        <w:t>000 people with bruits have clinically meaningful carotid disease, and there is a large number of unnecessary testing due to false positive rate.</w:t>
      </w:r>
      <w:r>
        <w:rPr>
          <w:rFonts w:ascii="Times New Roman" w:hAnsi="Times New Roman" w:cs="Times New Roman"/>
          <w:sz w:val="24"/>
          <w:szCs w:val="24"/>
        </w:rPr>
        <w:t xml:space="preserve"> Also, </w:t>
      </w:r>
      <w:r w:rsidRPr="00E47DB8">
        <w:rPr>
          <w:rFonts w:ascii="Times New Roman" w:hAnsi="Times New Roman" w:cs="Times New Roman"/>
          <w:sz w:val="24"/>
          <w:szCs w:val="24"/>
        </w:rPr>
        <w:t>500/1</w:t>
      </w:r>
      <w:r>
        <w:rPr>
          <w:rFonts w:ascii="Times New Roman" w:hAnsi="Times New Roman" w:cs="Times New Roman"/>
          <w:sz w:val="24"/>
          <w:szCs w:val="24"/>
        </w:rPr>
        <w:t>,</w:t>
      </w:r>
      <w:r w:rsidRPr="00E47DB8">
        <w:rPr>
          <w:rFonts w:ascii="Times New Roman" w:hAnsi="Times New Roman" w:cs="Times New Roman"/>
          <w:sz w:val="24"/>
          <w:szCs w:val="24"/>
        </w:rPr>
        <w:t>000 people with significant carotid disease do not have detectable bruits, and thus the absence of a bruit does not rule out the presence of significant disease.</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pStyle w:val="NoSpacing"/>
        <w:numPr>
          <w:ilvl w:val="0"/>
          <w:numId w:val="2"/>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Routine EKG testing has a false positive rate of 400-750/1</w:t>
      </w:r>
      <w:r>
        <w:rPr>
          <w:rFonts w:ascii="Times New Roman" w:hAnsi="Times New Roman" w:cs="Times New Roman"/>
          <w:sz w:val="24"/>
          <w:szCs w:val="24"/>
        </w:rPr>
        <w:t>,</w:t>
      </w:r>
      <w:r w:rsidRPr="00E47DB8">
        <w:rPr>
          <w:rFonts w:ascii="Times New Roman" w:hAnsi="Times New Roman" w:cs="Times New Roman"/>
          <w:sz w:val="24"/>
          <w:szCs w:val="24"/>
        </w:rPr>
        <w:t xml:space="preserve">000, and </w:t>
      </w:r>
      <w:r>
        <w:rPr>
          <w:rFonts w:ascii="Times New Roman" w:hAnsi="Times New Roman" w:cs="Times New Roman"/>
          <w:sz w:val="24"/>
          <w:szCs w:val="24"/>
        </w:rPr>
        <w:t xml:space="preserve">that number </w:t>
      </w:r>
      <w:r w:rsidRPr="00E47DB8">
        <w:rPr>
          <w:rFonts w:ascii="Times New Roman" w:hAnsi="Times New Roman" w:cs="Times New Roman"/>
          <w:sz w:val="24"/>
          <w:szCs w:val="24"/>
        </w:rPr>
        <w:t>is highest in older patients.  It is a poor predictor of adverse events (1-7/1</w:t>
      </w:r>
      <w:r>
        <w:rPr>
          <w:rFonts w:ascii="Times New Roman" w:hAnsi="Times New Roman" w:cs="Times New Roman"/>
          <w:sz w:val="24"/>
          <w:szCs w:val="24"/>
        </w:rPr>
        <w:t>,</w:t>
      </w:r>
      <w:r w:rsidRPr="00E47DB8">
        <w:rPr>
          <w:rFonts w:ascii="Times New Roman" w:hAnsi="Times New Roman" w:cs="Times New Roman"/>
          <w:sz w:val="24"/>
          <w:szCs w:val="24"/>
        </w:rPr>
        <w:t>000 people with abnormal tests have cardiac events in a year), even in the preoperative setting.</w:t>
      </w:r>
      <w:r>
        <w:rPr>
          <w:rFonts w:ascii="Times New Roman" w:hAnsi="Times New Roman" w:cs="Times New Roman"/>
          <w:sz w:val="24"/>
          <w:szCs w:val="24"/>
        </w:rPr>
        <w:t xml:space="preserve">  The false positive rate can lead to unnecessary and potentially harmful testing, can lead to false disease labeling, and can delay surgery when done as part of a pre-operative exam.</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pStyle w:val="NoSpacing"/>
        <w:numPr>
          <w:ilvl w:val="0"/>
          <w:numId w:val="2"/>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lastRenderedPageBreak/>
        <w:t>Skin exams have not been shown to reduce mortality from skin cancer, and have a high false positive rate (72-975/1</w:t>
      </w:r>
      <w:r>
        <w:rPr>
          <w:rFonts w:ascii="Times New Roman" w:hAnsi="Times New Roman" w:cs="Times New Roman"/>
          <w:sz w:val="24"/>
          <w:szCs w:val="24"/>
        </w:rPr>
        <w:t>,</w:t>
      </w:r>
      <w:r w:rsidRPr="00E47DB8">
        <w:rPr>
          <w:rFonts w:ascii="Times New Roman" w:hAnsi="Times New Roman" w:cs="Times New Roman"/>
          <w:sz w:val="24"/>
          <w:szCs w:val="24"/>
        </w:rPr>
        <w:t xml:space="preserve">000 depending on the type of cancer), leading </w:t>
      </w:r>
      <w:proofErr w:type="gramStart"/>
      <w:r w:rsidRPr="00E47DB8">
        <w:rPr>
          <w:rFonts w:ascii="Times New Roman" w:hAnsi="Times New Roman" w:cs="Times New Roman"/>
          <w:sz w:val="24"/>
          <w:szCs w:val="24"/>
        </w:rPr>
        <w:t>to</w:t>
      </w:r>
      <w:proofErr w:type="gramEnd"/>
      <w:r w:rsidRPr="00E47DB8">
        <w:rPr>
          <w:rFonts w:ascii="Times New Roman" w:hAnsi="Times New Roman" w:cs="Times New Roman"/>
          <w:sz w:val="24"/>
          <w:szCs w:val="24"/>
        </w:rPr>
        <w:t xml:space="preserve"> many unnecessary biopsies.  As many as 200/1</w:t>
      </w:r>
      <w:r>
        <w:rPr>
          <w:rFonts w:ascii="Times New Roman" w:hAnsi="Times New Roman" w:cs="Times New Roman"/>
          <w:sz w:val="24"/>
          <w:szCs w:val="24"/>
        </w:rPr>
        <w:t>,</w:t>
      </w:r>
      <w:r w:rsidRPr="00E47DB8">
        <w:rPr>
          <w:rFonts w:ascii="Times New Roman" w:hAnsi="Times New Roman" w:cs="Times New Roman"/>
          <w:sz w:val="24"/>
          <w:szCs w:val="24"/>
        </w:rPr>
        <w:t>000 older patients who have skin biopsies have adverse effect</w:t>
      </w:r>
      <w:r>
        <w:rPr>
          <w:rFonts w:ascii="Times New Roman" w:hAnsi="Times New Roman" w:cs="Times New Roman"/>
          <w:sz w:val="24"/>
          <w:szCs w:val="24"/>
        </w:rPr>
        <w:t>s</w:t>
      </w:r>
      <w:r w:rsidRPr="00E47DB8">
        <w:rPr>
          <w:rFonts w:ascii="Times New Roman" w:hAnsi="Times New Roman" w:cs="Times New Roman"/>
          <w:sz w:val="24"/>
          <w:szCs w:val="24"/>
        </w:rPr>
        <w:t>, and there is little evidence that detecting and removing non-melanoma skin cancers in the elderly impacts mortality or quality of life.</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pStyle w:val="NoSpacing"/>
        <w:numPr>
          <w:ilvl w:val="0"/>
          <w:numId w:val="2"/>
        </w:numPr>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 VA panel recommended that periodic weights, blood pressure checks, and (when appropriate) pap smears do have value.  There may be other value in an annual exam that is more difficult to quantify, such as a discussion between doctor and patient about various health matters, medicines, and screening tests.</w:t>
      </w:r>
    </w:p>
    <w:p w:rsidR="00DC7B54" w:rsidRPr="00E47DB8" w:rsidRDefault="00DC7B54" w:rsidP="00DC7B54">
      <w:pPr>
        <w:pStyle w:val="NoSpacing"/>
        <w:spacing w:line="276" w:lineRule="auto"/>
        <w:ind w:left="720"/>
        <w:jc w:val="both"/>
        <w:rPr>
          <w:rFonts w:ascii="Times New Roman" w:hAnsi="Times New Roman" w:cs="Times New Roman"/>
          <w:sz w:val="24"/>
          <w:szCs w:val="24"/>
        </w:rPr>
      </w:pPr>
    </w:p>
    <w:p w:rsidR="00DC7B54" w:rsidRDefault="00DC7B54" w:rsidP="00DC7B54">
      <w:pPr>
        <w:rPr>
          <w:rFonts w:ascii="Times New Roman" w:hAnsi="Times New Roman" w:cs="Times New Roman"/>
          <w:b/>
          <w:sz w:val="32"/>
          <w:szCs w:val="32"/>
        </w:rPr>
      </w:pPr>
      <w:r>
        <w:rPr>
          <w:rFonts w:ascii="Times New Roman" w:hAnsi="Times New Roman" w:cs="Times New Roman"/>
          <w:b/>
          <w:sz w:val="32"/>
          <w:szCs w:val="32"/>
        </w:rPr>
        <w:br w:type="page"/>
      </w:r>
    </w:p>
    <w:p w:rsidR="00DC7B54" w:rsidRDefault="00DC7B54" w:rsidP="00DC7B54">
      <w:pPr>
        <w:pStyle w:val="NoSpacing"/>
        <w:spacing w:line="276" w:lineRule="auto"/>
        <w:jc w:val="center"/>
        <w:rPr>
          <w:rFonts w:ascii="Times New Roman" w:hAnsi="Times New Roman" w:cs="Times New Roman"/>
          <w:b/>
          <w:sz w:val="44"/>
          <w:szCs w:val="44"/>
        </w:rPr>
      </w:pPr>
    </w:p>
    <w:p w:rsidR="00DC7B54" w:rsidRDefault="00DC7B54" w:rsidP="00DC7B54">
      <w:pPr>
        <w:pStyle w:val="NoSpacing"/>
        <w:spacing w:line="276" w:lineRule="auto"/>
        <w:jc w:val="center"/>
        <w:rPr>
          <w:rFonts w:ascii="Times New Roman" w:hAnsi="Times New Roman" w:cs="Times New Roman"/>
          <w:b/>
          <w:sz w:val="44"/>
          <w:szCs w:val="44"/>
        </w:rPr>
      </w:pPr>
    </w:p>
    <w:p w:rsidR="00DC7B54" w:rsidRDefault="00DC7B54" w:rsidP="00DC7B54">
      <w:pPr>
        <w:pStyle w:val="NoSpacing"/>
        <w:spacing w:line="276" w:lineRule="auto"/>
        <w:jc w:val="center"/>
        <w:rPr>
          <w:rFonts w:ascii="Times New Roman" w:hAnsi="Times New Roman" w:cs="Times New Roman"/>
          <w:b/>
          <w:sz w:val="44"/>
          <w:szCs w:val="44"/>
        </w:rPr>
      </w:pPr>
    </w:p>
    <w:p w:rsidR="00DC7B54" w:rsidRDefault="00DC7B54" w:rsidP="00DC7B54">
      <w:pPr>
        <w:pStyle w:val="NoSpacing"/>
        <w:spacing w:line="276" w:lineRule="auto"/>
        <w:jc w:val="center"/>
        <w:rPr>
          <w:rFonts w:ascii="Times New Roman" w:hAnsi="Times New Roman" w:cs="Times New Roman"/>
          <w:b/>
          <w:sz w:val="44"/>
          <w:szCs w:val="44"/>
        </w:rPr>
      </w:pPr>
    </w:p>
    <w:p w:rsidR="00DC7B54" w:rsidRDefault="00DC7B54" w:rsidP="00DC7B54">
      <w:pPr>
        <w:pStyle w:val="NoSpacing"/>
        <w:spacing w:line="276" w:lineRule="auto"/>
        <w:jc w:val="center"/>
        <w:rPr>
          <w:rFonts w:ascii="Times New Roman" w:hAnsi="Times New Roman" w:cs="Times New Roman"/>
          <w:b/>
          <w:sz w:val="44"/>
          <w:szCs w:val="44"/>
        </w:rPr>
      </w:pPr>
    </w:p>
    <w:p w:rsidR="00DC7B54" w:rsidRDefault="00DC7B54" w:rsidP="00DC7B54">
      <w:pPr>
        <w:pStyle w:val="NoSpacing"/>
        <w:spacing w:line="276" w:lineRule="auto"/>
        <w:jc w:val="center"/>
        <w:rPr>
          <w:rFonts w:ascii="Times New Roman" w:hAnsi="Times New Roman" w:cs="Times New Roman"/>
          <w:b/>
          <w:sz w:val="44"/>
          <w:szCs w:val="44"/>
        </w:rPr>
      </w:pPr>
    </w:p>
    <w:p w:rsidR="00DC7B54" w:rsidRDefault="00DC7B54" w:rsidP="00DC7B54">
      <w:pPr>
        <w:pStyle w:val="NoSpacing"/>
        <w:spacing w:line="276" w:lineRule="auto"/>
        <w:jc w:val="center"/>
        <w:rPr>
          <w:rFonts w:ascii="Times New Roman" w:hAnsi="Times New Roman" w:cs="Times New Roman"/>
          <w:b/>
          <w:sz w:val="44"/>
          <w:szCs w:val="44"/>
        </w:rPr>
      </w:pPr>
    </w:p>
    <w:p w:rsidR="00DC7B54" w:rsidRDefault="00DC7B54" w:rsidP="00DC7B54">
      <w:pPr>
        <w:pStyle w:val="NoSpacing"/>
        <w:spacing w:line="276" w:lineRule="auto"/>
        <w:jc w:val="center"/>
        <w:rPr>
          <w:rFonts w:ascii="Times New Roman" w:hAnsi="Times New Roman" w:cs="Times New Roman"/>
          <w:b/>
          <w:sz w:val="44"/>
          <w:szCs w:val="44"/>
        </w:rPr>
      </w:pPr>
    </w:p>
    <w:p w:rsidR="00DC7B54" w:rsidRPr="00B70C0F" w:rsidRDefault="00DC7B54" w:rsidP="00DC7B54">
      <w:pPr>
        <w:pStyle w:val="NoSpacing"/>
        <w:spacing w:line="276" w:lineRule="auto"/>
        <w:jc w:val="center"/>
        <w:rPr>
          <w:rFonts w:ascii="Times New Roman" w:hAnsi="Times New Roman" w:cs="Times New Roman"/>
          <w:b/>
          <w:sz w:val="52"/>
          <w:szCs w:val="52"/>
        </w:rPr>
      </w:pPr>
      <w:r w:rsidRPr="00B70C0F">
        <w:rPr>
          <w:rFonts w:ascii="Times New Roman" w:hAnsi="Times New Roman" w:cs="Times New Roman"/>
          <w:b/>
          <w:sz w:val="52"/>
          <w:szCs w:val="52"/>
        </w:rPr>
        <w:t>BRCTs</w:t>
      </w:r>
    </w:p>
    <w:p w:rsidR="00DC7B54" w:rsidRPr="00B70C0F" w:rsidRDefault="00DC7B54" w:rsidP="00DC7B54">
      <w:pPr>
        <w:pStyle w:val="NoSpacing"/>
        <w:spacing w:line="276" w:lineRule="auto"/>
        <w:jc w:val="center"/>
        <w:rPr>
          <w:rFonts w:ascii="Times New Roman" w:hAnsi="Times New Roman" w:cs="Times New Roman"/>
          <w:b/>
          <w:sz w:val="52"/>
          <w:szCs w:val="52"/>
        </w:rPr>
      </w:pPr>
    </w:p>
    <w:p w:rsidR="00DC7B54" w:rsidRPr="00B70C0F" w:rsidRDefault="00DC7B54" w:rsidP="00DC7B54">
      <w:pPr>
        <w:pStyle w:val="NoSpacing"/>
        <w:spacing w:line="276" w:lineRule="auto"/>
        <w:jc w:val="center"/>
        <w:rPr>
          <w:rFonts w:ascii="Times New Roman" w:hAnsi="Times New Roman" w:cs="Times New Roman"/>
          <w:b/>
          <w:sz w:val="52"/>
          <w:szCs w:val="52"/>
        </w:rPr>
      </w:pPr>
      <w:r w:rsidRPr="00B70C0F">
        <w:rPr>
          <w:rFonts w:ascii="Times New Roman" w:hAnsi="Times New Roman" w:cs="Times New Roman"/>
          <w:b/>
          <w:sz w:val="52"/>
          <w:szCs w:val="52"/>
        </w:rPr>
        <w:t>Annual Exam</w:t>
      </w: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Default="00DC7B54" w:rsidP="00DC7B54">
      <w:pPr>
        <w:pStyle w:val="NoSpacing"/>
        <w:spacing w:line="276" w:lineRule="auto"/>
        <w:jc w:val="both"/>
        <w:rPr>
          <w:rFonts w:ascii="Times New Roman" w:hAnsi="Times New Roman" w:cs="Times New Roman"/>
          <w:b/>
          <w:sz w:val="44"/>
          <w:szCs w:val="44"/>
        </w:rPr>
      </w:pPr>
    </w:p>
    <w:p w:rsidR="00DC7B54" w:rsidRPr="003A22AB" w:rsidRDefault="00DC7B54" w:rsidP="00DC7B54">
      <w:pPr>
        <w:pStyle w:val="NoSpacing"/>
        <w:spacing w:line="276" w:lineRule="auto"/>
        <w:jc w:val="center"/>
        <w:rPr>
          <w:rFonts w:ascii="Times New Roman" w:hAnsi="Times New Roman" w:cs="Times New Roman"/>
          <w:b/>
          <w:sz w:val="44"/>
          <w:szCs w:val="44"/>
        </w:rPr>
      </w:pPr>
      <w:r>
        <w:rPr>
          <w:rFonts w:ascii="Times New Roman" w:hAnsi="Times New Roman" w:cs="Times New Roman"/>
          <w:b/>
          <w:sz w:val="44"/>
          <w:szCs w:val="44"/>
        </w:rPr>
        <w:t xml:space="preserve">The Benefits of an Annual Exam </w:t>
      </w:r>
    </w:p>
    <w:p w:rsidR="00DC7B54" w:rsidRDefault="00DC7B54" w:rsidP="00DC7B54">
      <w:pPr>
        <w:pStyle w:val="NoSpacing"/>
        <w:spacing w:line="276"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486400" cy="5486400"/>
            <wp:effectExtent l="19050" t="0" r="0" b="0"/>
            <wp:docPr id="36" name="Picture 0" descr="BRCT_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0.tif"/>
                    <pic:cNvPicPr/>
                  </pic:nvPicPr>
                  <pic:blipFill>
                    <a:blip r:embed="rId7" cstate="print"/>
                    <a:stretch>
                      <a:fillRect/>
                    </a:stretch>
                  </pic:blipFill>
                  <pic:spPr>
                    <a:xfrm>
                      <a:off x="0" y="0"/>
                      <a:ext cx="5486400" cy="5486400"/>
                    </a:xfrm>
                    <a:prstGeom prst="rect">
                      <a:avLst/>
                    </a:prstGeom>
                  </pic:spPr>
                </pic:pic>
              </a:graphicData>
            </a:graphic>
          </wp:inline>
        </w:drawing>
      </w:r>
    </w:p>
    <w:p w:rsidR="00DC7B54" w:rsidRPr="003A22AB" w:rsidRDefault="00DC7B54" w:rsidP="00DC7B54">
      <w:pPr>
        <w:pStyle w:val="NoSpacing"/>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Figure 17</w:t>
      </w:r>
      <w:r w:rsidRPr="003A22AB">
        <w:rPr>
          <w:rFonts w:ascii="Times New Roman" w:hAnsi="Times New Roman" w:cs="Times New Roman"/>
          <w:b/>
          <w:sz w:val="24"/>
          <w:szCs w:val="24"/>
        </w:rPr>
        <w:t>.1.</w:t>
      </w:r>
      <w:proofErr w:type="gramEnd"/>
      <w:r w:rsidRPr="003A22AB">
        <w:rPr>
          <w:rFonts w:ascii="Times New Roman" w:hAnsi="Times New Roman" w:cs="Times New Roman"/>
          <w:b/>
          <w:sz w:val="24"/>
          <w:szCs w:val="24"/>
        </w:rPr>
        <w:t xml:space="preserve">  If 1</w:t>
      </w:r>
      <w:r>
        <w:rPr>
          <w:rFonts w:ascii="Times New Roman" w:hAnsi="Times New Roman" w:cs="Times New Roman"/>
          <w:b/>
          <w:sz w:val="24"/>
          <w:szCs w:val="24"/>
        </w:rPr>
        <w:t>,</w:t>
      </w:r>
      <w:r w:rsidRPr="003A22AB">
        <w:rPr>
          <w:rFonts w:ascii="Times New Roman" w:hAnsi="Times New Roman" w:cs="Times New Roman"/>
          <w:b/>
          <w:sz w:val="24"/>
          <w:szCs w:val="24"/>
        </w:rPr>
        <w:t>000 people sitting in a theater have an annual exam, none</w:t>
      </w:r>
      <w:r>
        <w:rPr>
          <w:rFonts w:ascii="Times New Roman" w:hAnsi="Times New Roman" w:cs="Times New Roman"/>
          <w:b/>
          <w:sz w:val="24"/>
          <w:szCs w:val="24"/>
        </w:rPr>
        <w:t>, represented by no blackened seats,</w:t>
      </w:r>
      <w:r w:rsidRPr="003A22AB">
        <w:rPr>
          <w:rFonts w:ascii="Times New Roman" w:hAnsi="Times New Roman" w:cs="Times New Roman"/>
          <w:b/>
          <w:sz w:val="24"/>
          <w:szCs w:val="24"/>
        </w:rPr>
        <w:t xml:space="preserve"> will have any statistically significant improvement in health outcome or mortality.</w:t>
      </w:r>
    </w:p>
    <w:p w:rsidR="00DC7B54" w:rsidRDefault="00DC7B54" w:rsidP="00DC7B54">
      <w:pPr>
        <w:rPr>
          <w:rFonts w:ascii="Times New Roman" w:hAnsi="Times New Roman" w:cs="Times New Roman"/>
          <w:sz w:val="24"/>
          <w:szCs w:val="24"/>
        </w:rPr>
      </w:pPr>
      <w:r>
        <w:rPr>
          <w:rFonts w:ascii="Times New Roman" w:hAnsi="Times New Roman" w:cs="Times New Roman"/>
          <w:sz w:val="24"/>
          <w:szCs w:val="24"/>
        </w:rPr>
        <w:br w:type="page"/>
      </w:r>
    </w:p>
    <w:p w:rsidR="00DC7B54" w:rsidRPr="003A22AB" w:rsidRDefault="00DC7B54" w:rsidP="00DC7B54">
      <w:pPr>
        <w:pStyle w:val="NoSpacing"/>
        <w:spacing w:line="276" w:lineRule="auto"/>
        <w:jc w:val="center"/>
        <w:rPr>
          <w:rFonts w:ascii="Times New Roman" w:hAnsi="Times New Roman" w:cs="Times New Roman"/>
          <w:b/>
          <w:sz w:val="44"/>
          <w:szCs w:val="44"/>
        </w:rPr>
      </w:pPr>
      <w:r>
        <w:rPr>
          <w:rFonts w:ascii="Times New Roman" w:hAnsi="Times New Roman" w:cs="Times New Roman"/>
          <w:b/>
          <w:sz w:val="44"/>
          <w:szCs w:val="44"/>
        </w:rPr>
        <w:lastRenderedPageBreak/>
        <w:t>Accuracy of A</w:t>
      </w:r>
      <w:r w:rsidRPr="003A22AB">
        <w:rPr>
          <w:rFonts w:ascii="Times New Roman" w:hAnsi="Times New Roman" w:cs="Times New Roman"/>
          <w:b/>
          <w:sz w:val="44"/>
          <w:szCs w:val="44"/>
        </w:rPr>
        <w:t>nnual</w:t>
      </w:r>
      <w:r>
        <w:rPr>
          <w:rFonts w:ascii="Times New Roman" w:hAnsi="Times New Roman" w:cs="Times New Roman"/>
          <w:b/>
          <w:sz w:val="44"/>
          <w:szCs w:val="44"/>
        </w:rPr>
        <w:t xml:space="preserve"> Blood Tests in Finding D</w:t>
      </w:r>
      <w:r w:rsidRPr="003A22AB">
        <w:rPr>
          <w:rFonts w:ascii="Times New Roman" w:hAnsi="Times New Roman" w:cs="Times New Roman"/>
          <w:b/>
          <w:sz w:val="44"/>
          <w:szCs w:val="44"/>
        </w:rPr>
        <w:t>isease</w:t>
      </w:r>
    </w:p>
    <w:p w:rsidR="00DC7B54" w:rsidRDefault="00DC7B54" w:rsidP="00DC7B54">
      <w:pPr>
        <w:pStyle w:val="NoSpacing"/>
        <w:spacing w:line="276"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486400" cy="5486400"/>
            <wp:effectExtent l="19050" t="0" r="0" b="0"/>
            <wp:docPr id="37" name="Picture 1" descr="BRCT_3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360.tif"/>
                    <pic:cNvPicPr/>
                  </pic:nvPicPr>
                  <pic:blipFill>
                    <a:blip r:embed="rId8" cstate="print"/>
                    <a:stretch>
                      <a:fillRect/>
                    </a:stretch>
                  </pic:blipFill>
                  <pic:spPr>
                    <a:xfrm>
                      <a:off x="0" y="0"/>
                      <a:ext cx="5486400" cy="5486400"/>
                    </a:xfrm>
                    <a:prstGeom prst="rect">
                      <a:avLst/>
                    </a:prstGeom>
                  </pic:spPr>
                </pic:pic>
              </a:graphicData>
            </a:graphic>
          </wp:inline>
        </w:drawing>
      </w:r>
    </w:p>
    <w:p w:rsidR="00DC7B54" w:rsidRPr="003A22AB" w:rsidRDefault="00DC7B54" w:rsidP="00DC7B54">
      <w:pPr>
        <w:pStyle w:val="NoSpacing"/>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Figure 17</w:t>
      </w:r>
      <w:r w:rsidRPr="003A22AB">
        <w:rPr>
          <w:rFonts w:ascii="Times New Roman" w:hAnsi="Times New Roman" w:cs="Times New Roman"/>
          <w:b/>
          <w:sz w:val="24"/>
          <w:szCs w:val="24"/>
        </w:rPr>
        <w:t>.2.</w:t>
      </w:r>
      <w:proofErr w:type="gramEnd"/>
      <w:r w:rsidRPr="003A22AB">
        <w:rPr>
          <w:rFonts w:ascii="Times New Roman" w:hAnsi="Times New Roman" w:cs="Times New Roman"/>
          <w:b/>
          <w:sz w:val="24"/>
          <w:szCs w:val="24"/>
        </w:rPr>
        <w:t xml:space="preserve">  Out of 1</w:t>
      </w:r>
      <w:r>
        <w:rPr>
          <w:rFonts w:ascii="Times New Roman" w:hAnsi="Times New Roman" w:cs="Times New Roman"/>
          <w:b/>
          <w:sz w:val="24"/>
          <w:szCs w:val="24"/>
        </w:rPr>
        <w:t>,</w:t>
      </w:r>
      <w:r w:rsidRPr="003A22AB">
        <w:rPr>
          <w:rFonts w:ascii="Times New Roman" w:hAnsi="Times New Roman" w:cs="Times New Roman"/>
          <w:b/>
          <w:sz w:val="24"/>
          <w:szCs w:val="24"/>
        </w:rPr>
        <w:t>000 screening blood tests performed as part of an annual exam, approximately 360 will show false positive abnormalities</w:t>
      </w:r>
      <w:r>
        <w:rPr>
          <w:rFonts w:ascii="Times New Roman" w:hAnsi="Times New Roman" w:cs="Times New Roman"/>
          <w:b/>
          <w:sz w:val="24"/>
          <w:szCs w:val="24"/>
        </w:rPr>
        <w:t xml:space="preserve">, represented by blackened </w:t>
      </w:r>
      <w:proofErr w:type="gramStart"/>
      <w:r>
        <w:rPr>
          <w:rFonts w:ascii="Times New Roman" w:hAnsi="Times New Roman" w:cs="Times New Roman"/>
          <w:b/>
          <w:sz w:val="24"/>
          <w:szCs w:val="24"/>
        </w:rPr>
        <w:t>seats,</w:t>
      </w:r>
      <w:r w:rsidRPr="003A22AB">
        <w:rPr>
          <w:rFonts w:ascii="Times New Roman" w:hAnsi="Times New Roman" w:cs="Times New Roman"/>
          <w:b/>
          <w:sz w:val="24"/>
          <w:szCs w:val="24"/>
        </w:rPr>
        <w:t xml:space="preserve"> that</w:t>
      </w:r>
      <w:proofErr w:type="gramEnd"/>
      <w:r w:rsidRPr="003A22AB">
        <w:rPr>
          <w:rFonts w:ascii="Times New Roman" w:hAnsi="Times New Roman" w:cs="Times New Roman"/>
          <w:b/>
          <w:sz w:val="24"/>
          <w:szCs w:val="24"/>
        </w:rPr>
        <w:t xml:space="preserve"> are not indicative of any disease process.  Routine urine testing yields a false positive rate of 900/1</w:t>
      </w:r>
      <w:r>
        <w:rPr>
          <w:rFonts w:ascii="Times New Roman" w:hAnsi="Times New Roman" w:cs="Times New Roman"/>
          <w:b/>
          <w:sz w:val="24"/>
          <w:szCs w:val="24"/>
        </w:rPr>
        <w:t>,</w:t>
      </w:r>
      <w:r w:rsidRPr="003A22AB">
        <w:rPr>
          <w:rFonts w:ascii="Times New Roman" w:hAnsi="Times New Roman" w:cs="Times New Roman"/>
          <w:b/>
          <w:sz w:val="24"/>
          <w:szCs w:val="24"/>
        </w:rPr>
        <w:t>000 tests, which is higher than the number of seats blocked.  Approximately 7-30 out of 1</w:t>
      </w:r>
      <w:r>
        <w:rPr>
          <w:rFonts w:ascii="Times New Roman" w:hAnsi="Times New Roman" w:cs="Times New Roman"/>
          <w:b/>
          <w:sz w:val="24"/>
          <w:szCs w:val="24"/>
        </w:rPr>
        <w:t>,</w:t>
      </w:r>
      <w:r w:rsidRPr="003A22AB">
        <w:rPr>
          <w:rFonts w:ascii="Times New Roman" w:hAnsi="Times New Roman" w:cs="Times New Roman"/>
          <w:b/>
          <w:sz w:val="24"/>
          <w:szCs w:val="24"/>
        </w:rPr>
        <w:t>000 routine labs add some clinical information that may be of value.</w:t>
      </w:r>
    </w:p>
    <w:p w:rsidR="00DC7B54" w:rsidRDefault="00DC7B54" w:rsidP="00DC7B54">
      <w:pPr>
        <w:rPr>
          <w:rFonts w:ascii="Times New Roman" w:hAnsi="Times New Roman" w:cs="Times New Roman"/>
          <w:sz w:val="24"/>
          <w:szCs w:val="24"/>
        </w:rPr>
      </w:pPr>
      <w:r>
        <w:rPr>
          <w:rFonts w:ascii="Times New Roman" w:hAnsi="Times New Roman" w:cs="Times New Roman"/>
          <w:sz w:val="24"/>
          <w:szCs w:val="24"/>
        </w:rPr>
        <w:br w:type="page"/>
      </w:r>
    </w:p>
    <w:p w:rsidR="00DC7B54" w:rsidRPr="003A22AB" w:rsidRDefault="00DC7B54" w:rsidP="00DC7B54">
      <w:pPr>
        <w:pStyle w:val="NoSpacing"/>
        <w:spacing w:line="276" w:lineRule="auto"/>
        <w:jc w:val="center"/>
        <w:rPr>
          <w:rFonts w:ascii="Times New Roman" w:hAnsi="Times New Roman" w:cs="Times New Roman"/>
          <w:b/>
          <w:sz w:val="44"/>
          <w:szCs w:val="44"/>
        </w:rPr>
      </w:pPr>
      <w:r>
        <w:rPr>
          <w:rFonts w:ascii="Times New Roman" w:hAnsi="Times New Roman" w:cs="Times New Roman"/>
          <w:b/>
          <w:sz w:val="44"/>
          <w:szCs w:val="44"/>
        </w:rPr>
        <w:lastRenderedPageBreak/>
        <w:t>Benefits of a Rectal and Prostate Exam</w:t>
      </w:r>
    </w:p>
    <w:p w:rsidR="00DC7B54" w:rsidRDefault="00DC7B54" w:rsidP="00DC7B54">
      <w:pPr>
        <w:pStyle w:val="NoSpacing"/>
        <w:spacing w:line="276"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486400" cy="5486400"/>
            <wp:effectExtent l="19050" t="0" r="0" b="0"/>
            <wp:docPr id="38" name="Picture 2" descr="BRCT_7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700.tif"/>
                    <pic:cNvPicPr/>
                  </pic:nvPicPr>
                  <pic:blipFill>
                    <a:blip r:embed="rId9" cstate="print"/>
                    <a:stretch>
                      <a:fillRect/>
                    </a:stretch>
                  </pic:blipFill>
                  <pic:spPr>
                    <a:xfrm>
                      <a:off x="0" y="0"/>
                      <a:ext cx="5486400" cy="5486400"/>
                    </a:xfrm>
                    <a:prstGeom prst="rect">
                      <a:avLst/>
                    </a:prstGeom>
                  </pic:spPr>
                </pic:pic>
              </a:graphicData>
            </a:graphic>
          </wp:inline>
        </w:drawing>
      </w:r>
    </w:p>
    <w:p w:rsidR="00DC7B54" w:rsidRPr="003A22AB" w:rsidRDefault="00DC7B54" w:rsidP="00DC7B5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Figure 17.3 </w:t>
      </w:r>
      <w:r w:rsidRPr="003A22AB">
        <w:rPr>
          <w:rFonts w:ascii="Times New Roman" w:hAnsi="Times New Roman" w:cs="Times New Roman"/>
          <w:b/>
          <w:sz w:val="24"/>
          <w:szCs w:val="24"/>
        </w:rPr>
        <w:t>Of 1</w:t>
      </w:r>
      <w:r>
        <w:rPr>
          <w:rFonts w:ascii="Times New Roman" w:hAnsi="Times New Roman" w:cs="Times New Roman"/>
          <w:b/>
          <w:sz w:val="24"/>
          <w:szCs w:val="24"/>
        </w:rPr>
        <w:t>,</w:t>
      </w:r>
      <w:r w:rsidRPr="003A22AB">
        <w:rPr>
          <w:rFonts w:ascii="Times New Roman" w:hAnsi="Times New Roman" w:cs="Times New Roman"/>
          <w:b/>
          <w:sz w:val="24"/>
          <w:szCs w:val="24"/>
        </w:rPr>
        <w:t>000 people sitting in a theater who have a rectal exam as part of the annual exam and have an abnormality detected either in the prostate or rectum, 700 of them will be false positives,</w:t>
      </w:r>
      <w:r>
        <w:rPr>
          <w:rFonts w:ascii="Times New Roman" w:hAnsi="Times New Roman" w:cs="Times New Roman"/>
          <w:b/>
          <w:sz w:val="24"/>
          <w:szCs w:val="24"/>
        </w:rPr>
        <w:t xml:space="preserve"> represented by blackened seats,</w:t>
      </w:r>
      <w:r w:rsidRPr="003A22AB">
        <w:rPr>
          <w:rFonts w:ascii="Times New Roman" w:hAnsi="Times New Roman" w:cs="Times New Roman"/>
          <w:b/>
          <w:sz w:val="24"/>
          <w:szCs w:val="24"/>
        </w:rPr>
        <w:t xml:space="preserve"> and will often need further testing to prove that they are benign.</w:t>
      </w:r>
    </w:p>
    <w:p w:rsidR="00DC7B54" w:rsidRDefault="00DC7B54" w:rsidP="00DC7B54">
      <w:pPr>
        <w:rPr>
          <w:rFonts w:ascii="Times New Roman" w:hAnsi="Times New Roman" w:cs="Times New Roman"/>
          <w:sz w:val="24"/>
          <w:szCs w:val="24"/>
        </w:rPr>
      </w:pPr>
      <w:r>
        <w:rPr>
          <w:rFonts w:ascii="Times New Roman" w:hAnsi="Times New Roman" w:cs="Times New Roman"/>
          <w:sz w:val="24"/>
          <w:szCs w:val="24"/>
        </w:rPr>
        <w:br w:type="page"/>
      </w:r>
    </w:p>
    <w:p w:rsidR="00DC7B54" w:rsidRPr="00191E89" w:rsidRDefault="00DC7B54" w:rsidP="00DC7B54">
      <w:pPr>
        <w:pStyle w:val="NoSpacing"/>
        <w:spacing w:line="276" w:lineRule="auto"/>
        <w:jc w:val="both"/>
        <w:rPr>
          <w:rFonts w:ascii="Times New Roman" w:hAnsi="Times New Roman" w:cs="Times New Roman"/>
          <w:sz w:val="24"/>
          <w:szCs w:val="24"/>
        </w:rPr>
      </w:pPr>
    </w:p>
    <w:p w:rsidR="00DC7B54" w:rsidRPr="00E47DB8" w:rsidRDefault="00DC7B54" w:rsidP="00DC7B54">
      <w:pPr>
        <w:pStyle w:val="NoSpacing"/>
        <w:spacing w:line="276" w:lineRule="auto"/>
        <w:jc w:val="both"/>
        <w:rPr>
          <w:rFonts w:ascii="Times New Roman" w:hAnsi="Times New Roman" w:cs="Times New Roman"/>
          <w:b/>
          <w:sz w:val="32"/>
          <w:szCs w:val="32"/>
        </w:rPr>
      </w:pPr>
      <w:r>
        <w:rPr>
          <w:rFonts w:ascii="Times New Roman" w:hAnsi="Times New Roman" w:cs="Times New Roman"/>
          <w:b/>
          <w:sz w:val="32"/>
          <w:szCs w:val="32"/>
        </w:rPr>
        <w:t>C.  Discussion</w:t>
      </w:r>
    </w:p>
    <w:p w:rsidR="00DC7B54" w:rsidRDefault="00DC7B54" w:rsidP="00DC7B54">
      <w:pPr>
        <w:pStyle w:val="NoSpacing"/>
        <w:spacing w:line="276" w:lineRule="auto"/>
        <w:jc w:val="both"/>
        <w:rPr>
          <w:rFonts w:ascii="Times New Roman" w:hAnsi="Times New Roman" w:cs="Times New Roman"/>
          <w:b/>
          <w:sz w:val="24"/>
          <w:szCs w:val="24"/>
        </w:rPr>
      </w:pPr>
      <w:r w:rsidRPr="00E47DB8">
        <w:rPr>
          <w:rFonts w:ascii="Times New Roman" w:hAnsi="Times New Roman" w:cs="Times New Roman"/>
          <w:b/>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 xml:space="preserve">Annual physical exams are a mainstay of modern American medical practice.  They constitute a </w:t>
      </w:r>
      <w:r>
        <w:rPr>
          <w:rFonts w:ascii="Times New Roman" w:hAnsi="Times New Roman" w:cs="Times New Roman"/>
          <w:sz w:val="24"/>
          <w:szCs w:val="24"/>
        </w:rPr>
        <w:t>crucial mission of primary care</w:t>
      </w:r>
      <w:r w:rsidRPr="00E47DB8">
        <w:rPr>
          <w:rFonts w:ascii="Times New Roman" w:hAnsi="Times New Roman" w:cs="Times New Roman"/>
          <w:sz w:val="24"/>
          <w:szCs w:val="24"/>
        </w:rPr>
        <w:t xml:space="preserve">, and they are viewed by the community at large as beneficial and even necessary for the promotion of good health.  </w:t>
      </w:r>
      <w:r>
        <w:rPr>
          <w:rFonts w:ascii="Times New Roman" w:hAnsi="Times New Roman" w:cs="Times New Roman"/>
          <w:sz w:val="24"/>
          <w:szCs w:val="24"/>
        </w:rPr>
        <w:t xml:space="preserve">It has been estimated that </w:t>
      </w:r>
      <w:r w:rsidRPr="00E47DB8">
        <w:rPr>
          <w:rFonts w:ascii="Times New Roman" w:hAnsi="Times New Roman" w:cs="Times New Roman"/>
          <w:sz w:val="24"/>
          <w:szCs w:val="24"/>
        </w:rPr>
        <w:t>44 million Americans receive an annual exam every year at a cost of $8 billion annually.</w:t>
      </w:r>
      <w:r w:rsidRPr="00E47DB8">
        <w:rPr>
          <w:rStyle w:val="EndnoteReference"/>
          <w:rFonts w:ascii="Times New Roman" w:hAnsi="Times New Roman" w:cs="Times New Roman"/>
          <w:sz w:val="24"/>
          <w:szCs w:val="24"/>
        </w:rPr>
        <w:endnoteReference w:id="1"/>
      </w:r>
      <w:r w:rsidRPr="00E47DB8">
        <w:rPr>
          <w:rStyle w:val="EndnoteReference"/>
          <w:rFonts w:ascii="Times New Roman" w:hAnsi="Times New Roman" w:cs="Times New Roman"/>
          <w:sz w:val="24"/>
          <w:szCs w:val="24"/>
        </w:rPr>
        <w:endnoteReference w:id="2"/>
      </w:r>
      <w:r w:rsidRPr="00E47DB8">
        <w:rPr>
          <w:rFonts w:ascii="Times New Roman" w:hAnsi="Times New Roman" w:cs="Times New Roman"/>
          <w:sz w:val="24"/>
          <w:szCs w:val="24"/>
        </w:rPr>
        <w:t xml:space="preserve">  In fact, annual exams comprise 80/1</w:t>
      </w:r>
      <w:r>
        <w:rPr>
          <w:rFonts w:ascii="Times New Roman" w:hAnsi="Times New Roman" w:cs="Times New Roman"/>
          <w:sz w:val="24"/>
          <w:szCs w:val="24"/>
        </w:rPr>
        <w:t>,</w:t>
      </w:r>
      <w:r w:rsidRPr="00E47DB8">
        <w:rPr>
          <w:rFonts w:ascii="Times New Roman" w:hAnsi="Times New Roman" w:cs="Times New Roman"/>
          <w:sz w:val="24"/>
          <w:szCs w:val="24"/>
        </w:rPr>
        <w:t>000 of all physician visits.  Patients want and expect an exam.  One study suggested that, like with Mr. W, the exam and subsequent annual testing may decrease patient worry, as well as providing a forum to discuss health issues not related to a patient’s specific medical problems or complaints.</w:t>
      </w:r>
      <w:r w:rsidRPr="00E47DB8">
        <w:rPr>
          <w:rStyle w:val="EndnoteReference"/>
          <w:rFonts w:ascii="Times New Roman" w:hAnsi="Times New Roman" w:cs="Times New Roman"/>
          <w:sz w:val="24"/>
          <w:szCs w:val="24"/>
        </w:rPr>
        <w:endnoteReference w:id="3"/>
      </w:r>
      <w:r w:rsidRPr="00E47DB8">
        <w:rPr>
          <w:rFonts w:ascii="Times New Roman" w:hAnsi="Times New Roman" w:cs="Times New Roman"/>
          <w:sz w:val="24"/>
          <w:szCs w:val="24"/>
        </w:rPr>
        <w:t xml:space="preserve">  Doctors also largely encourage the annual physical.  In a 2005 survey, more than half of doctors stated support for preventive exams and tests, even those that had been deemed to be ineffective.</w:t>
      </w:r>
      <w:r w:rsidRPr="00E47DB8">
        <w:rPr>
          <w:rStyle w:val="EndnoteReference"/>
          <w:rFonts w:ascii="Times New Roman" w:hAnsi="Times New Roman" w:cs="Times New Roman"/>
          <w:sz w:val="24"/>
          <w:szCs w:val="24"/>
        </w:rPr>
        <w:endnoteReference w:id="4"/>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What specifically comprises</w:t>
      </w:r>
      <w:r w:rsidRPr="00E47DB8">
        <w:rPr>
          <w:rFonts w:ascii="Times New Roman" w:hAnsi="Times New Roman" w:cs="Times New Roman"/>
          <w:sz w:val="24"/>
          <w:szCs w:val="24"/>
        </w:rPr>
        <w:t xml:space="preserve"> an annual exam will vary between doctors and patients.  The one constant is that the tests ordered, and the physica</w:t>
      </w:r>
      <w:r>
        <w:rPr>
          <w:rFonts w:ascii="Times New Roman" w:hAnsi="Times New Roman" w:cs="Times New Roman"/>
          <w:sz w:val="24"/>
          <w:szCs w:val="24"/>
        </w:rPr>
        <w:t>l exam performed, are not driven by</w:t>
      </w:r>
      <w:r w:rsidRPr="00E47DB8">
        <w:rPr>
          <w:rFonts w:ascii="Times New Roman" w:hAnsi="Times New Roman" w:cs="Times New Roman"/>
          <w:sz w:val="24"/>
          <w:szCs w:val="24"/>
        </w:rPr>
        <w:t xml:space="preserve"> specific health concerns or complaints that the patient may express.  Symptom-based exams and testing fall into a different category.  The annual exam is a forum to look for problems about which the patient may be unaware.  It is essentially a preventive visit; if we can find problems before they become severe, </w:t>
      </w:r>
      <w:r>
        <w:rPr>
          <w:rFonts w:ascii="Times New Roman" w:hAnsi="Times New Roman" w:cs="Times New Roman"/>
          <w:sz w:val="24"/>
          <w:szCs w:val="24"/>
        </w:rPr>
        <w:t>it is argued</w:t>
      </w:r>
      <w:r w:rsidRPr="00E47DB8">
        <w:rPr>
          <w:rFonts w:ascii="Times New Roman" w:hAnsi="Times New Roman" w:cs="Times New Roman"/>
          <w:sz w:val="24"/>
          <w:szCs w:val="24"/>
        </w:rPr>
        <w:t xml:space="preserve">, then we may be able to improve outcome.  But </w:t>
      </w:r>
      <w:r>
        <w:rPr>
          <w:rFonts w:ascii="Times New Roman" w:hAnsi="Times New Roman" w:cs="Times New Roman"/>
          <w:sz w:val="24"/>
          <w:szCs w:val="24"/>
        </w:rPr>
        <w:t>by fishing for problems, we may uncover false positives:  Abnormal results that are not reflective of real disease.  It is felt that for 14 aspects of a typical annual</w:t>
      </w:r>
      <w:r w:rsidRPr="00E47DB8">
        <w:rPr>
          <w:rFonts w:ascii="Times New Roman" w:hAnsi="Times New Roman" w:cs="Times New Roman"/>
          <w:sz w:val="24"/>
          <w:szCs w:val="24"/>
        </w:rPr>
        <w:t xml:space="preserve"> exam, including tests and labs, there is a 500/1</w:t>
      </w:r>
      <w:r>
        <w:rPr>
          <w:rFonts w:ascii="Times New Roman" w:hAnsi="Times New Roman" w:cs="Times New Roman"/>
          <w:sz w:val="24"/>
          <w:szCs w:val="24"/>
        </w:rPr>
        <w:t>,</w:t>
      </w:r>
      <w:r w:rsidRPr="00E47DB8">
        <w:rPr>
          <w:rFonts w:ascii="Times New Roman" w:hAnsi="Times New Roman" w:cs="Times New Roman"/>
          <w:sz w:val="24"/>
          <w:szCs w:val="24"/>
        </w:rPr>
        <w:t>000 chance of finding at least one false positive.</w:t>
      </w:r>
      <w:r w:rsidRPr="00E47DB8">
        <w:rPr>
          <w:rStyle w:val="EndnoteReference"/>
          <w:rFonts w:ascii="Times New Roman" w:hAnsi="Times New Roman" w:cs="Times New Roman"/>
          <w:sz w:val="24"/>
          <w:szCs w:val="24"/>
        </w:rPr>
        <w:endnoteReference w:id="5"/>
      </w:r>
      <w:r w:rsidRPr="00E47DB8">
        <w:rPr>
          <w:rFonts w:ascii="Times New Roman" w:hAnsi="Times New Roman" w:cs="Times New Roman"/>
          <w:sz w:val="24"/>
          <w:szCs w:val="24"/>
        </w:rPr>
        <w:t xml:space="preserve">  Since may lab panels themselves have more than fourteen tests, then a comprehensive annual exam can potentially reveal many false positives, which coul</w:t>
      </w:r>
      <w:r>
        <w:rPr>
          <w:rFonts w:ascii="Times New Roman" w:hAnsi="Times New Roman" w:cs="Times New Roman"/>
          <w:sz w:val="24"/>
          <w:szCs w:val="24"/>
        </w:rPr>
        <w:t>d lead to over testing and over</w:t>
      </w:r>
      <w:r w:rsidRPr="00E47DB8">
        <w:rPr>
          <w:rFonts w:ascii="Times New Roman" w:hAnsi="Times New Roman" w:cs="Times New Roman"/>
          <w:sz w:val="24"/>
          <w:szCs w:val="24"/>
        </w:rPr>
        <w:t>treatment.  There is also a danger of false negatives, where tests or exams are normal in the face of real disease, a situ</w:t>
      </w:r>
      <w:r>
        <w:rPr>
          <w:rFonts w:ascii="Times New Roman" w:hAnsi="Times New Roman" w:cs="Times New Roman"/>
          <w:sz w:val="24"/>
          <w:szCs w:val="24"/>
        </w:rPr>
        <w:t>ation that sows a sense of false</w:t>
      </w:r>
      <w:r w:rsidRPr="00E47DB8">
        <w:rPr>
          <w:rFonts w:ascii="Times New Roman" w:hAnsi="Times New Roman" w:cs="Times New Roman"/>
          <w:sz w:val="24"/>
          <w:szCs w:val="24"/>
        </w:rPr>
        <w:t xml:space="preserve"> security.</w:t>
      </w:r>
    </w:p>
    <w:p w:rsidR="00DC7B54"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ab/>
      </w:r>
    </w:p>
    <w:p w:rsidR="00DC7B54" w:rsidRPr="00E47DB8" w:rsidRDefault="00DC7B54" w:rsidP="00DC7B54">
      <w:pPr>
        <w:pStyle w:val="NoSpacing"/>
        <w:spacing w:line="276" w:lineRule="auto"/>
        <w:jc w:val="both"/>
        <w:rPr>
          <w:rFonts w:ascii="Times New Roman" w:hAnsi="Times New Roman" w:cs="Times New Roman"/>
          <w:sz w:val="24"/>
          <w:szCs w:val="24"/>
        </w:rPr>
      </w:pPr>
      <w:r w:rsidRPr="00E47DB8">
        <w:rPr>
          <w:rFonts w:ascii="Times New Roman" w:hAnsi="Times New Roman" w:cs="Times New Roman"/>
          <w:sz w:val="24"/>
          <w:szCs w:val="24"/>
        </w:rPr>
        <w:t>Several common elements of the annual exam have been studied.  These include blood tests, urine tests, the EKG, aspects of the physical exam, and gynecological tests.  Many screening tests that are often discussed at an annual exam have been covered in other chapters, including mammograms, stress tests, colonoscopies, cholesterol screening, and smoking cessation.  We will focus on other aspects of the annual exam to ascertain what evidence exists</w:t>
      </w:r>
      <w:r>
        <w:rPr>
          <w:rFonts w:ascii="Times New Roman" w:hAnsi="Times New Roman" w:cs="Times New Roman"/>
          <w:sz w:val="24"/>
          <w:szCs w:val="24"/>
        </w:rPr>
        <w:t xml:space="preserve"> for benefit or harm</w:t>
      </w:r>
      <w:r w:rsidRPr="00E47DB8">
        <w:rPr>
          <w:rFonts w:ascii="Times New Roman" w:hAnsi="Times New Roman" w:cs="Times New Roman"/>
          <w:sz w:val="24"/>
          <w:szCs w:val="24"/>
        </w:rPr>
        <w:t>.</w:t>
      </w:r>
    </w:p>
    <w:p w:rsidR="00DC7B54" w:rsidRDefault="00DC7B54" w:rsidP="00DC7B54">
      <w:pPr>
        <w:pStyle w:val="NoSpacing"/>
        <w:spacing w:line="276" w:lineRule="auto"/>
        <w:jc w:val="both"/>
        <w:rPr>
          <w:rFonts w:ascii="Times New Roman" w:hAnsi="Times New Roman" w:cs="Times New Roman"/>
          <w:sz w:val="24"/>
          <w:szCs w:val="24"/>
        </w:rPr>
      </w:pP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sz w:val="24"/>
          <w:szCs w:val="24"/>
        </w:rPr>
        <w:t>A VA panel evaluated various aspects of the physical exam using available evidence.  They concluded that certain parts of the exam were medically sensible, such as periodic weights, blood pressure check every two years, and pap smears every 3 years for sexually active women under</w:t>
      </w:r>
      <w:r>
        <w:rPr>
          <w:rFonts w:ascii="Times New Roman" w:hAnsi="Times New Roman" w:cs="Times New Roman"/>
          <w:sz w:val="24"/>
          <w:szCs w:val="24"/>
        </w:rPr>
        <w:t xml:space="preserve"> age 65 who have a cervix.  They</w:t>
      </w:r>
      <w:r w:rsidRPr="00E47DB8">
        <w:rPr>
          <w:rFonts w:ascii="Times New Roman" w:hAnsi="Times New Roman" w:cs="Times New Roman"/>
          <w:sz w:val="24"/>
          <w:szCs w:val="24"/>
        </w:rPr>
        <w:t xml:space="preserve"> found no evidence to support exams of the prostate, carotid arteries, abdomen to assess the presence of an aneurysm, lung, pulse, lymph nodes, and the </w:t>
      </w:r>
      <w:r w:rsidRPr="00E47DB8">
        <w:rPr>
          <w:rFonts w:ascii="Times New Roman" w:hAnsi="Times New Roman" w:cs="Times New Roman"/>
          <w:sz w:val="24"/>
          <w:szCs w:val="24"/>
        </w:rPr>
        <w:lastRenderedPageBreak/>
        <w:t>periphera</w:t>
      </w:r>
      <w:r>
        <w:rPr>
          <w:rFonts w:ascii="Times New Roman" w:hAnsi="Times New Roman" w:cs="Times New Roman"/>
          <w:sz w:val="24"/>
          <w:szCs w:val="24"/>
        </w:rPr>
        <w:t>l nerves, all of which have high false positive and false negative rates</w:t>
      </w:r>
      <w:r w:rsidRPr="00E47DB8">
        <w:rPr>
          <w:rFonts w:ascii="Times New Roman" w:hAnsi="Times New Roman" w:cs="Times New Roman"/>
          <w:sz w:val="24"/>
          <w:szCs w:val="24"/>
        </w:rPr>
        <w:t xml:space="preserve">.  </w:t>
      </w:r>
      <w:r w:rsidRPr="00E47DB8">
        <w:rPr>
          <w:rFonts w:ascii="Times New Roman" w:hAnsi="Times New Roman" w:cs="Times New Roman"/>
          <w:color w:val="333333"/>
          <w:sz w:val="24"/>
          <w:szCs w:val="24"/>
        </w:rPr>
        <w:t xml:space="preserve">There is also no evidence that a routine exam of the heart will yield useful clinical information that would not otherwise be obtained in a patient’s history (most notably the presence of murmurs that may indicate </w:t>
      </w:r>
      <w:proofErr w:type="spellStart"/>
      <w:r w:rsidRPr="00E47DB8">
        <w:rPr>
          <w:rFonts w:ascii="Times New Roman" w:hAnsi="Times New Roman" w:cs="Times New Roman"/>
          <w:color w:val="333333"/>
          <w:sz w:val="24"/>
          <w:szCs w:val="24"/>
        </w:rPr>
        <w:t>valvular</w:t>
      </w:r>
      <w:proofErr w:type="spellEnd"/>
      <w:r w:rsidRPr="00E47DB8">
        <w:rPr>
          <w:rFonts w:ascii="Times New Roman" w:hAnsi="Times New Roman" w:cs="Times New Roman"/>
          <w:color w:val="333333"/>
          <w:sz w:val="24"/>
          <w:szCs w:val="24"/>
        </w:rPr>
        <w:t xml:space="preserve"> heart disease, a condition typically only treated when symptoms occur), or that checking a pu</w:t>
      </w:r>
      <w:r>
        <w:rPr>
          <w:rFonts w:ascii="Times New Roman" w:hAnsi="Times New Roman" w:cs="Times New Roman"/>
          <w:color w:val="333333"/>
          <w:sz w:val="24"/>
          <w:szCs w:val="24"/>
        </w:rPr>
        <w:t xml:space="preserve">lse for arrhythmias such as </w:t>
      </w:r>
      <w:proofErr w:type="spellStart"/>
      <w:r>
        <w:rPr>
          <w:rFonts w:ascii="Times New Roman" w:hAnsi="Times New Roman" w:cs="Times New Roman"/>
          <w:color w:val="333333"/>
          <w:sz w:val="24"/>
          <w:szCs w:val="24"/>
        </w:rPr>
        <w:t>atrial</w:t>
      </w:r>
      <w:proofErr w:type="spellEnd"/>
      <w:r>
        <w:rPr>
          <w:rFonts w:ascii="Times New Roman" w:hAnsi="Times New Roman" w:cs="Times New Roman"/>
          <w:color w:val="333333"/>
          <w:sz w:val="24"/>
          <w:szCs w:val="24"/>
        </w:rPr>
        <w:t xml:space="preserve"> fibrillation</w:t>
      </w:r>
      <w:r w:rsidRPr="00E47DB8">
        <w:rPr>
          <w:rFonts w:ascii="Times New Roman" w:hAnsi="Times New Roman" w:cs="Times New Roman"/>
          <w:color w:val="333333"/>
          <w:sz w:val="24"/>
          <w:szCs w:val="24"/>
        </w:rPr>
        <w:t xml:space="preserve"> will yield clinically useful information.  </w:t>
      </w:r>
      <w:r w:rsidRPr="00E47DB8">
        <w:rPr>
          <w:rFonts w:ascii="Times New Roman" w:hAnsi="Times New Roman" w:cs="Times New Roman"/>
          <w:sz w:val="24"/>
          <w:szCs w:val="24"/>
        </w:rPr>
        <w:t>The study concluded:  “</w:t>
      </w:r>
      <w:r w:rsidRPr="00E47DB8">
        <w:rPr>
          <w:rFonts w:ascii="Times New Roman" w:hAnsi="Times New Roman" w:cs="Times New Roman"/>
          <w:color w:val="333333"/>
          <w:sz w:val="24"/>
          <w:szCs w:val="24"/>
        </w:rPr>
        <w:t>Comprehensive routine physical examinations are not recommended for the asymptomatic adult.”</w:t>
      </w:r>
      <w:r w:rsidRPr="00E47DB8">
        <w:rPr>
          <w:rStyle w:val="EndnoteReference"/>
          <w:rFonts w:ascii="Times New Roman" w:hAnsi="Times New Roman" w:cs="Times New Roman"/>
          <w:color w:val="333333"/>
          <w:sz w:val="24"/>
          <w:szCs w:val="24"/>
        </w:rPr>
        <w:endnoteReference w:id="6"/>
      </w:r>
      <w:r w:rsidRPr="00E47DB8">
        <w:rPr>
          <w:rFonts w:ascii="Times New Roman" w:hAnsi="Times New Roman" w:cs="Times New Roman"/>
          <w:color w:val="333333"/>
          <w:sz w:val="24"/>
          <w:szCs w:val="24"/>
        </w:rPr>
        <w:t xml:space="preserve">  The US Preventive Services Task Force evaluates many parts of the annual exam, but does not comment on the benefits or risks of the exam itself.  The most salient barrier that precludes a sensible discussion of the exam and its various parts is the lack of good evidence to demonstrate the ramifications of screening on mortality and morbidity over an extended period of time.</w:t>
      </w:r>
      <w:r w:rsidRPr="00E47DB8">
        <w:rPr>
          <w:rStyle w:val="EndnoteReference"/>
          <w:rFonts w:ascii="Times New Roman" w:hAnsi="Times New Roman" w:cs="Times New Roman"/>
          <w:color w:val="333333"/>
          <w:sz w:val="24"/>
          <w:szCs w:val="24"/>
        </w:rPr>
        <w:endnoteReference w:id="7"/>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b/>
      </w: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 xml:space="preserve">One large meta-analysis recently evaluated the annual exam as a whole.  </w:t>
      </w:r>
      <w:r>
        <w:rPr>
          <w:rFonts w:ascii="Times New Roman" w:hAnsi="Times New Roman" w:cs="Times New Roman"/>
          <w:color w:val="333333"/>
          <w:sz w:val="24"/>
          <w:szCs w:val="24"/>
        </w:rPr>
        <w:t>Fourteen</w:t>
      </w:r>
      <w:r w:rsidRPr="00E47DB8">
        <w:rPr>
          <w:rFonts w:ascii="Times New Roman" w:hAnsi="Times New Roman" w:cs="Times New Roman"/>
          <w:color w:val="333333"/>
          <w:sz w:val="24"/>
          <w:szCs w:val="24"/>
        </w:rPr>
        <w:t xml:space="preserve"> studies comprising 180,000 people compared those who had annual exams to those who did not over a ten year period.  Most annual visits included vital signs, a comprehensive physical exam, EKG, and multiple lab tests including cholesterol</w:t>
      </w:r>
      <w:r>
        <w:rPr>
          <w:rFonts w:ascii="Times New Roman" w:hAnsi="Times New Roman" w:cs="Times New Roman"/>
          <w:color w:val="333333"/>
          <w:sz w:val="24"/>
          <w:szCs w:val="24"/>
        </w:rPr>
        <w:t>.  Overall, those in the annual</w:t>
      </w:r>
      <w:r w:rsidRPr="00E47DB8">
        <w:rPr>
          <w:rFonts w:ascii="Times New Roman" w:hAnsi="Times New Roman" w:cs="Times New Roman"/>
          <w:color w:val="333333"/>
          <w:sz w:val="24"/>
          <w:szCs w:val="24"/>
        </w:rPr>
        <w:t xml:space="preserve"> exam arm had </w:t>
      </w:r>
      <w:r>
        <w:rPr>
          <w:rFonts w:ascii="Times New Roman" w:hAnsi="Times New Roman" w:cs="Times New Roman"/>
          <w:color w:val="333333"/>
          <w:sz w:val="24"/>
          <w:szCs w:val="24"/>
        </w:rPr>
        <w:t xml:space="preserve">an increase in the </w:t>
      </w:r>
      <w:r w:rsidRPr="00E47DB8">
        <w:rPr>
          <w:rFonts w:ascii="Times New Roman" w:hAnsi="Times New Roman" w:cs="Times New Roman"/>
          <w:color w:val="333333"/>
          <w:sz w:val="24"/>
          <w:szCs w:val="24"/>
        </w:rPr>
        <w:t>numb</w:t>
      </w:r>
      <w:r>
        <w:rPr>
          <w:rFonts w:ascii="Times New Roman" w:hAnsi="Times New Roman" w:cs="Times New Roman"/>
          <w:color w:val="333333"/>
          <w:sz w:val="24"/>
          <w:szCs w:val="24"/>
        </w:rPr>
        <w:t>er of diagnoses made</w:t>
      </w:r>
      <w:r w:rsidRPr="00E47DB8">
        <w:rPr>
          <w:rFonts w:ascii="Times New Roman" w:hAnsi="Times New Roman" w:cs="Times New Roman"/>
          <w:color w:val="333333"/>
          <w:sz w:val="24"/>
          <w:szCs w:val="24"/>
        </w:rPr>
        <w:t xml:space="preserve"> by 200/1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compared to those who did not</w:t>
      </w:r>
      <w:r>
        <w:rPr>
          <w:rFonts w:ascii="Times New Roman" w:hAnsi="Times New Roman" w:cs="Times New Roman"/>
          <w:color w:val="333333"/>
          <w:sz w:val="24"/>
          <w:szCs w:val="24"/>
        </w:rPr>
        <w:t xml:space="preserve"> have a yearly visit</w:t>
      </w:r>
      <w:r w:rsidRPr="00E47DB8">
        <w:rPr>
          <w:rFonts w:ascii="Times New Roman" w:hAnsi="Times New Roman" w:cs="Times New Roman"/>
          <w:color w:val="333333"/>
          <w:sz w:val="24"/>
          <w:szCs w:val="24"/>
        </w:rPr>
        <w:t>.  However, over 9-10 years, there was no statistically significant difference in mortality, cardiac mortality, cancer mortality, hospitalization, morbidity, or disability.</w:t>
      </w:r>
      <w:r w:rsidRPr="00E47DB8">
        <w:rPr>
          <w:rStyle w:val="EndnoteReference"/>
          <w:rFonts w:ascii="Times New Roman" w:hAnsi="Times New Roman" w:cs="Times New Roman"/>
          <w:color w:val="333333"/>
          <w:sz w:val="24"/>
          <w:szCs w:val="24"/>
        </w:rPr>
        <w:endnoteReference w:id="8"/>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b/>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b/>
          <w:color w:val="333333"/>
          <w:sz w:val="24"/>
          <w:szCs w:val="24"/>
        </w:rPr>
        <w:t xml:space="preserve">Annual Routine Blood Tests:  </w:t>
      </w:r>
      <w:r w:rsidRPr="00E47DB8">
        <w:rPr>
          <w:rFonts w:ascii="Times New Roman" w:hAnsi="Times New Roman" w:cs="Times New Roman"/>
          <w:color w:val="333333"/>
          <w:sz w:val="24"/>
          <w:szCs w:val="24"/>
        </w:rPr>
        <w:t>Blood tests are part of most exams.  Several organizations cite the utility of cholesterol screening, which we have discussed in another chapter.  In one older study, the diagnostic value of a test was defined as its ability to detect a new clinical diagnosis, although the authors did not comment on whether such detection led to treatment, better outcomes, or harm.  Overall there was diagnostic value of 28/1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chem</w:t>
      </w:r>
      <w:r>
        <w:rPr>
          <w:rFonts w:ascii="Times New Roman" w:hAnsi="Times New Roman" w:cs="Times New Roman"/>
          <w:color w:val="333333"/>
          <w:sz w:val="24"/>
          <w:szCs w:val="24"/>
        </w:rPr>
        <w:t>istry panels ordered, 9/1,000 complete</w:t>
      </w:r>
      <w:r w:rsidRPr="00E47DB8">
        <w:rPr>
          <w:rFonts w:ascii="Times New Roman" w:hAnsi="Times New Roman" w:cs="Times New Roman"/>
          <w:color w:val="333333"/>
          <w:sz w:val="24"/>
          <w:szCs w:val="24"/>
        </w:rPr>
        <w:t xml:space="preserve"> blood counts</w:t>
      </w:r>
      <w:r>
        <w:rPr>
          <w:rFonts w:ascii="Times New Roman" w:hAnsi="Times New Roman" w:cs="Times New Roman"/>
          <w:color w:val="333333"/>
          <w:sz w:val="24"/>
          <w:szCs w:val="24"/>
        </w:rPr>
        <w:t xml:space="preserve"> (CBC)</w:t>
      </w:r>
      <w:r w:rsidRPr="00E47DB8">
        <w:rPr>
          <w:rFonts w:ascii="Times New Roman" w:hAnsi="Times New Roman" w:cs="Times New Roman"/>
          <w:color w:val="333333"/>
          <w:sz w:val="24"/>
          <w:szCs w:val="24"/>
        </w:rPr>
        <w:t>, and 7/1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thyroid tests.  There were many false positives, with overall 360/1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tests demonstrating an abnormality, and 31/1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requiring further testing</w:t>
      </w:r>
      <w:r>
        <w:rPr>
          <w:rFonts w:ascii="Times New Roman" w:hAnsi="Times New Roman" w:cs="Times New Roman"/>
          <w:color w:val="333333"/>
          <w:sz w:val="24"/>
          <w:szCs w:val="24"/>
        </w:rPr>
        <w:t xml:space="preserve"> to prove that nothing was wrong</w:t>
      </w:r>
      <w:r w:rsidRPr="00E47DB8">
        <w:rPr>
          <w:rFonts w:ascii="Times New Roman" w:hAnsi="Times New Roman" w:cs="Times New Roman"/>
          <w:color w:val="333333"/>
          <w:sz w:val="24"/>
          <w:szCs w:val="24"/>
        </w:rPr>
        <w:t>.</w:t>
      </w:r>
      <w:r w:rsidRPr="00E47DB8">
        <w:rPr>
          <w:rStyle w:val="EndnoteReference"/>
          <w:rFonts w:ascii="Times New Roman" w:hAnsi="Times New Roman" w:cs="Times New Roman"/>
          <w:color w:val="333333"/>
          <w:sz w:val="24"/>
          <w:szCs w:val="24"/>
        </w:rPr>
        <w:endnoteReference w:id="9"/>
      </w:r>
      <w:r w:rsidRPr="00E47DB8">
        <w:rPr>
          <w:rFonts w:ascii="Times New Roman" w:hAnsi="Times New Roman" w:cs="Times New Roman"/>
          <w:color w:val="333333"/>
          <w:sz w:val="24"/>
          <w:szCs w:val="24"/>
        </w:rPr>
        <w:t xml:space="preserve">  </w:t>
      </w:r>
    </w:p>
    <w:p w:rsidR="00DC7B54" w:rsidRDefault="00DC7B54" w:rsidP="00DC7B54">
      <w:pPr>
        <w:pStyle w:val="NoSpacing"/>
        <w:spacing w:line="276" w:lineRule="auto"/>
        <w:jc w:val="both"/>
        <w:rPr>
          <w:rFonts w:ascii="Times New Roman" w:hAnsi="Times New Roman" w:cs="Times New Roman"/>
          <w:color w:val="333333"/>
          <w:sz w:val="24"/>
          <w:szCs w:val="24"/>
        </w:rPr>
      </w:pP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 study looking only at CBC found that 5/1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led to a treatable diagnosis, and 25/1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required further testing to prove they were normal.</w:t>
      </w:r>
      <w:r w:rsidRPr="00E47DB8">
        <w:rPr>
          <w:rStyle w:val="EndnoteReference"/>
          <w:rFonts w:ascii="Times New Roman" w:hAnsi="Times New Roman" w:cs="Times New Roman"/>
          <w:color w:val="333333"/>
          <w:sz w:val="24"/>
          <w:szCs w:val="24"/>
        </w:rPr>
        <w:endnoteReference w:id="10"/>
      </w:r>
      <w:r w:rsidRPr="00E47DB8">
        <w:rPr>
          <w:rFonts w:ascii="Times New Roman" w:hAnsi="Times New Roman" w:cs="Times New Roman"/>
          <w:color w:val="333333"/>
          <w:sz w:val="24"/>
          <w:szCs w:val="24"/>
        </w:rPr>
        <w:t xml:space="preserve">  The USPSTF suggests that there is no compelling evidence to recommend thyroid testing due to a</w:t>
      </w:r>
      <w:r>
        <w:rPr>
          <w:rFonts w:ascii="Times New Roman" w:hAnsi="Times New Roman" w:cs="Times New Roman"/>
          <w:color w:val="333333"/>
          <w:sz w:val="24"/>
          <w:szCs w:val="24"/>
        </w:rPr>
        <w:t xml:space="preserve"> </w:t>
      </w:r>
      <w:r w:rsidRPr="00E47DB8">
        <w:rPr>
          <w:rFonts w:ascii="Times New Roman" w:hAnsi="Times New Roman" w:cs="Times New Roman"/>
          <w:color w:val="333333"/>
          <w:sz w:val="24"/>
          <w:szCs w:val="24"/>
        </w:rPr>
        <w:t>high rate of false positives</w:t>
      </w:r>
      <w:r>
        <w:rPr>
          <w:rFonts w:ascii="Times New Roman" w:hAnsi="Times New Roman" w:cs="Times New Roman"/>
          <w:color w:val="333333"/>
          <w:sz w:val="24"/>
          <w:szCs w:val="24"/>
        </w:rPr>
        <w:t xml:space="preserve"> and a possible danger of over treating clinically insignificant abnormal thyroid tests.  </w:t>
      </w:r>
      <w:r w:rsidRPr="00E47DB8">
        <w:rPr>
          <w:rFonts w:ascii="Times New Roman" w:hAnsi="Times New Roman" w:cs="Times New Roman"/>
          <w:color w:val="333333"/>
          <w:sz w:val="24"/>
          <w:szCs w:val="24"/>
        </w:rPr>
        <w:t>Overall they suggest that screening may identify 3/1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000 people with hypothyroidism over 5 years, but that treatment efficacy </w:t>
      </w:r>
      <w:r>
        <w:rPr>
          <w:rFonts w:ascii="Times New Roman" w:hAnsi="Times New Roman" w:cs="Times New Roman"/>
          <w:color w:val="333333"/>
          <w:sz w:val="24"/>
          <w:szCs w:val="24"/>
        </w:rPr>
        <w:t xml:space="preserve">for such people </w:t>
      </w:r>
      <w:r w:rsidRPr="00E47DB8">
        <w:rPr>
          <w:rFonts w:ascii="Times New Roman" w:hAnsi="Times New Roman" w:cs="Times New Roman"/>
          <w:color w:val="333333"/>
          <w:sz w:val="24"/>
          <w:szCs w:val="24"/>
        </w:rPr>
        <w:t xml:space="preserve">has not been determined, so they may </w:t>
      </w:r>
      <w:r>
        <w:rPr>
          <w:rFonts w:ascii="Times New Roman" w:hAnsi="Times New Roman" w:cs="Times New Roman"/>
          <w:color w:val="333333"/>
          <w:sz w:val="24"/>
          <w:szCs w:val="24"/>
        </w:rPr>
        <w:t>receive thyroid medicines unnecessarily</w:t>
      </w:r>
      <w:r w:rsidRPr="00E47DB8">
        <w:rPr>
          <w:rFonts w:ascii="Times New Roman" w:hAnsi="Times New Roman" w:cs="Times New Roman"/>
          <w:color w:val="333333"/>
          <w:sz w:val="24"/>
          <w:szCs w:val="24"/>
        </w:rPr>
        <w:t>.</w:t>
      </w:r>
      <w:r w:rsidRPr="00E47DB8">
        <w:rPr>
          <w:rStyle w:val="EndnoteReference"/>
          <w:rFonts w:ascii="Times New Roman" w:hAnsi="Times New Roman" w:cs="Times New Roman"/>
          <w:color w:val="333333"/>
          <w:sz w:val="24"/>
          <w:szCs w:val="24"/>
        </w:rPr>
        <w:endnoteReference w:id="11"/>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b/>
      </w: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b/>
          <w:color w:val="333333"/>
          <w:sz w:val="24"/>
          <w:szCs w:val="24"/>
        </w:rPr>
        <w:t xml:space="preserve">The Routine Urinalysis:  </w:t>
      </w:r>
      <w:r w:rsidRPr="00E47DB8">
        <w:rPr>
          <w:rFonts w:ascii="Times New Roman" w:hAnsi="Times New Roman" w:cs="Times New Roman"/>
          <w:color w:val="333333"/>
          <w:sz w:val="24"/>
          <w:szCs w:val="24"/>
        </w:rPr>
        <w:t xml:space="preserve">Many patients request an annual urinalysis, primarily as a means of detecting small amounts of blood that could portend bladder cancer.   The American Cancer Society suggests that most studies do not demonstrate a higher rate of clinically significant </w:t>
      </w:r>
      <w:r w:rsidRPr="00E47DB8">
        <w:rPr>
          <w:rFonts w:ascii="Times New Roman" w:hAnsi="Times New Roman" w:cs="Times New Roman"/>
          <w:color w:val="333333"/>
          <w:sz w:val="24"/>
          <w:szCs w:val="24"/>
        </w:rPr>
        <w:lastRenderedPageBreak/>
        <w:t>bladder cancer detection with urinalysis, primarily because most people with even early treatable bladder cancer will have sufficient bleeding to be visually observed.</w:t>
      </w:r>
      <w:r w:rsidRPr="00E47DB8">
        <w:rPr>
          <w:rStyle w:val="EndnoteReference"/>
          <w:rFonts w:ascii="Times New Roman" w:hAnsi="Times New Roman" w:cs="Times New Roman"/>
          <w:color w:val="333333"/>
          <w:sz w:val="24"/>
          <w:szCs w:val="24"/>
        </w:rPr>
        <w:endnoteReference w:id="12"/>
      </w:r>
      <w:r w:rsidRPr="00E47DB8">
        <w:rPr>
          <w:rFonts w:ascii="Times New Roman" w:hAnsi="Times New Roman" w:cs="Times New Roman"/>
          <w:color w:val="333333"/>
          <w:sz w:val="24"/>
          <w:szCs w:val="24"/>
        </w:rPr>
        <w:t xml:space="preserve">  The USPSTF also recommends against bladder cancer screening, citing a 900/1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false positive rate</w:t>
      </w:r>
      <w:r>
        <w:rPr>
          <w:rFonts w:ascii="Times New Roman" w:hAnsi="Times New Roman" w:cs="Times New Roman"/>
          <w:color w:val="333333"/>
          <w:sz w:val="24"/>
          <w:szCs w:val="24"/>
        </w:rPr>
        <w:t xml:space="preserve"> of a routine urinalysis</w:t>
      </w:r>
      <w:r w:rsidRPr="00E47DB8">
        <w:rPr>
          <w:rFonts w:ascii="Times New Roman" w:hAnsi="Times New Roman" w:cs="Times New Roman"/>
          <w:color w:val="333333"/>
          <w:sz w:val="24"/>
          <w:szCs w:val="24"/>
        </w:rPr>
        <w:t xml:space="preserve">.  While there is no evidence that early detection of bladder cancer will improve outcome, there is a potential for harm </w:t>
      </w:r>
      <w:r>
        <w:rPr>
          <w:rFonts w:ascii="Times New Roman" w:hAnsi="Times New Roman" w:cs="Times New Roman"/>
          <w:color w:val="333333"/>
          <w:sz w:val="24"/>
          <w:szCs w:val="24"/>
        </w:rPr>
        <w:t xml:space="preserve">from urinalysis, </w:t>
      </w:r>
      <w:r w:rsidRPr="00E47DB8">
        <w:rPr>
          <w:rFonts w:ascii="Times New Roman" w:hAnsi="Times New Roman" w:cs="Times New Roman"/>
          <w:color w:val="333333"/>
          <w:sz w:val="24"/>
          <w:szCs w:val="24"/>
        </w:rPr>
        <w:t>as many people with positive tests will be subjected t</w:t>
      </w:r>
      <w:r>
        <w:rPr>
          <w:rFonts w:ascii="Times New Roman" w:hAnsi="Times New Roman" w:cs="Times New Roman"/>
          <w:color w:val="333333"/>
          <w:sz w:val="24"/>
          <w:szCs w:val="24"/>
        </w:rPr>
        <w:t xml:space="preserve">o a </w:t>
      </w:r>
      <w:proofErr w:type="spellStart"/>
      <w:r>
        <w:rPr>
          <w:rFonts w:ascii="Times New Roman" w:hAnsi="Times New Roman" w:cs="Times New Roman"/>
          <w:color w:val="333333"/>
          <w:sz w:val="24"/>
          <w:szCs w:val="24"/>
        </w:rPr>
        <w:t>cystoscopic</w:t>
      </w:r>
      <w:proofErr w:type="spellEnd"/>
      <w:r>
        <w:rPr>
          <w:rFonts w:ascii="Times New Roman" w:hAnsi="Times New Roman" w:cs="Times New Roman"/>
          <w:color w:val="333333"/>
          <w:sz w:val="24"/>
          <w:szCs w:val="24"/>
        </w:rPr>
        <w:t xml:space="preserve"> evaluation, which itself carries</w:t>
      </w:r>
      <w:r w:rsidRPr="00E47DB8">
        <w:rPr>
          <w:rFonts w:ascii="Times New Roman" w:hAnsi="Times New Roman" w:cs="Times New Roman"/>
          <w:color w:val="333333"/>
          <w:sz w:val="24"/>
          <w:szCs w:val="24"/>
        </w:rPr>
        <w:t xml:space="preserve"> a 25/1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risk of bleeding or perforation of the bladder.</w:t>
      </w:r>
      <w:r w:rsidRPr="00E47DB8">
        <w:rPr>
          <w:rStyle w:val="EndnoteReference"/>
          <w:rFonts w:ascii="Times New Roman" w:hAnsi="Times New Roman" w:cs="Times New Roman"/>
          <w:color w:val="333333"/>
          <w:sz w:val="24"/>
          <w:szCs w:val="24"/>
        </w:rPr>
        <w:endnoteReference w:id="13"/>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b/>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b/>
          <w:color w:val="333333"/>
          <w:sz w:val="24"/>
          <w:szCs w:val="24"/>
        </w:rPr>
        <w:t xml:space="preserve">The Rectal Exam:  </w:t>
      </w:r>
      <w:r w:rsidRPr="00E47DB8">
        <w:rPr>
          <w:rFonts w:ascii="Times New Roman" w:hAnsi="Times New Roman" w:cs="Times New Roman"/>
          <w:color w:val="333333"/>
          <w:sz w:val="24"/>
          <w:szCs w:val="24"/>
        </w:rPr>
        <w:t xml:space="preserve">Often patients and doctors consider a finger probe </w:t>
      </w:r>
      <w:r>
        <w:rPr>
          <w:rFonts w:ascii="Times New Roman" w:hAnsi="Times New Roman" w:cs="Times New Roman"/>
          <w:color w:val="333333"/>
          <w:sz w:val="24"/>
          <w:szCs w:val="24"/>
        </w:rPr>
        <w:t xml:space="preserve">of the rectum to be a painful necessity </w:t>
      </w:r>
      <w:r w:rsidRPr="00E47DB8">
        <w:rPr>
          <w:rFonts w:ascii="Times New Roman" w:hAnsi="Times New Roman" w:cs="Times New Roman"/>
          <w:color w:val="333333"/>
          <w:sz w:val="24"/>
          <w:szCs w:val="24"/>
        </w:rPr>
        <w:t xml:space="preserve">of the exam, especially in men.  The goal of that exam is to detect rectal cancer and, in men, prostate cancer.  There have been a few case control studies that suggest a tiny reduction in prostate cancer mortality among </w:t>
      </w:r>
      <w:proofErr w:type="gramStart"/>
      <w:r w:rsidRPr="00E47DB8">
        <w:rPr>
          <w:rFonts w:ascii="Times New Roman" w:hAnsi="Times New Roman" w:cs="Times New Roman"/>
          <w:color w:val="333333"/>
          <w:sz w:val="24"/>
          <w:szCs w:val="24"/>
        </w:rPr>
        <w:t>men</w:t>
      </w:r>
      <w:proofErr w:type="gramEnd"/>
      <w:r w:rsidRPr="00E47DB8">
        <w:rPr>
          <w:rFonts w:ascii="Times New Roman" w:hAnsi="Times New Roman" w:cs="Times New Roman"/>
          <w:color w:val="333333"/>
          <w:sz w:val="24"/>
          <w:szCs w:val="24"/>
        </w:rPr>
        <w:t xml:space="preserve"> who undergo regular screening, but those findings have been inconsistent</w:t>
      </w:r>
      <w:r>
        <w:rPr>
          <w:rFonts w:ascii="Times New Roman" w:hAnsi="Times New Roman" w:cs="Times New Roman"/>
          <w:color w:val="333333"/>
          <w:sz w:val="24"/>
          <w:szCs w:val="24"/>
        </w:rPr>
        <w:t>, and the lack of abnormalities on a prostate exam does not imply the absence of cancer</w:t>
      </w:r>
      <w:r w:rsidRPr="00E47DB8">
        <w:rPr>
          <w:rFonts w:ascii="Times New Roman" w:hAnsi="Times New Roman" w:cs="Times New Roman"/>
          <w:color w:val="333333"/>
          <w:sz w:val="24"/>
          <w:szCs w:val="24"/>
        </w:rPr>
        <w:t xml:space="preserve">.  In fact, </w:t>
      </w:r>
      <w:r>
        <w:rPr>
          <w:rFonts w:ascii="Times New Roman" w:hAnsi="Times New Roman" w:cs="Times New Roman"/>
          <w:color w:val="333333"/>
          <w:sz w:val="24"/>
          <w:szCs w:val="24"/>
        </w:rPr>
        <w:t xml:space="preserve">in one study </w:t>
      </w:r>
      <w:r w:rsidRPr="00E47DB8">
        <w:rPr>
          <w:rFonts w:ascii="Times New Roman" w:hAnsi="Times New Roman" w:cs="Times New Roman"/>
          <w:color w:val="333333"/>
          <w:sz w:val="24"/>
          <w:szCs w:val="24"/>
        </w:rPr>
        <w:t>250/1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of men who present</w:t>
      </w:r>
      <w:r>
        <w:rPr>
          <w:rFonts w:ascii="Times New Roman" w:hAnsi="Times New Roman" w:cs="Times New Roman"/>
          <w:color w:val="333333"/>
          <w:sz w:val="24"/>
          <w:szCs w:val="24"/>
        </w:rPr>
        <w:t>ed</w:t>
      </w:r>
      <w:r w:rsidRPr="00E47DB8">
        <w:rPr>
          <w:rFonts w:ascii="Times New Roman" w:hAnsi="Times New Roman" w:cs="Times New Roman"/>
          <w:color w:val="333333"/>
          <w:sz w:val="24"/>
          <w:szCs w:val="24"/>
        </w:rPr>
        <w:t xml:space="preserve"> with metastatic prostate cancer had had normal rectal exams.</w:t>
      </w:r>
      <w:r w:rsidRPr="00E47DB8">
        <w:rPr>
          <w:rStyle w:val="EndnoteReference"/>
          <w:rFonts w:ascii="Times New Roman" w:hAnsi="Times New Roman" w:cs="Times New Roman"/>
          <w:color w:val="333333"/>
          <w:sz w:val="24"/>
          <w:szCs w:val="24"/>
        </w:rPr>
        <w:endnoteReference w:id="14"/>
      </w:r>
      <w:r w:rsidRPr="00E47DB8">
        <w:rPr>
          <w:rStyle w:val="EndnoteReference"/>
          <w:rFonts w:ascii="Times New Roman" w:hAnsi="Times New Roman" w:cs="Times New Roman"/>
          <w:color w:val="333333"/>
          <w:sz w:val="24"/>
          <w:szCs w:val="24"/>
        </w:rPr>
        <w:endnoteReference w:id="15"/>
      </w:r>
      <w:r w:rsidRPr="00E47DB8">
        <w:rPr>
          <w:rFonts w:ascii="Times New Roman" w:hAnsi="Times New Roman" w:cs="Times New Roman"/>
          <w:color w:val="333333"/>
          <w:sz w:val="24"/>
          <w:szCs w:val="24"/>
        </w:rPr>
        <w:t xml:space="preserve">  An ongoing study in prostate screening that encompasses both rectal exam and PSA (which is covered elsewhere in the book) reported its seven year findings showing a prostate cancer mortality decrease of </w:t>
      </w:r>
      <w:r>
        <w:rPr>
          <w:rFonts w:ascii="Times New Roman" w:hAnsi="Times New Roman" w:cs="Times New Roman"/>
          <w:color w:val="333333"/>
          <w:sz w:val="24"/>
          <w:szCs w:val="24"/>
        </w:rPr>
        <w:t xml:space="preserve">only </w:t>
      </w:r>
      <w:r w:rsidRPr="00E47DB8">
        <w:rPr>
          <w:rFonts w:ascii="Times New Roman" w:hAnsi="Times New Roman" w:cs="Times New Roman"/>
          <w:color w:val="333333"/>
          <w:sz w:val="24"/>
          <w:szCs w:val="24"/>
        </w:rPr>
        <w:t>0.3/10,000 in the screened men.</w:t>
      </w:r>
      <w:r w:rsidRPr="00E47DB8">
        <w:rPr>
          <w:rStyle w:val="EndnoteReference"/>
          <w:rFonts w:ascii="Times New Roman" w:hAnsi="Times New Roman" w:cs="Times New Roman"/>
          <w:color w:val="333333"/>
          <w:sz w:val="24"/>
          <w:szCs w:val="24"/>
        </w:rPr>
        <w:endnoteReference w:id="16"/>
      </w:r>
      <w:r w:rsidRPr="00E47DB8">
        <w:rPr>
          <w:rFonts w:ascii="Times New Roman" w:hAnsi="Times New Roman" w:cs="Times New Roman"/>
          <w:color w:val="333333"/>
          <w:sz w:val="24"/>
          <w:szCs w:val="24"/>
        </w:rPr>
        <w:t xml:space="preserve">  </w:t>
      </w:r>
    </w:p>
    <w:p w:rsidR="00DC7B54" w:rsidRDefault="00DC7B54" w:rsidP="00DC7B54">
      <w:pPr>
        <w:pStyle w:val="NoSpacing"/>
        <w:spacing w:line="276" w:lineRule="auto"/>
        <w:jc w:val="both"/>
        <w:rPr>
          <w:rFonts w:ascii="Times New Roman" w:hAnsi="Times New Roman" w:cs="Times New Roman"/>
          <w:color w:val="333333"/>
          <w:sz w:val="24"/>
          <w:szCs w:val="24"/>
        </w:rPr>
      </w:pP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The rectal exam also is plagued by a high rate of false positives and a low sensitivity, like many other screening tests.  The false positive rate</w:t>
      </w:r>
      <w:r>
        <w:rPr>
          <w:rFonts w:ascii="Times New Roman" w:hAnsi="Times New Roman" w:cs="Times New Roman"/>
          <w:color w:val="333333"/>
          <w:sz w:val="24"/>
          <w:szCs w:val="24"/>
        </w:rPr>
        <w:t xml:space="preserve"> (abnormal exams in patients who, after further testing, had no disease) </w:t>
      </w:r>
      <w:r w:rsidRPr="00E47DB8">
        <w:rPr>
          <w:rFonts w:ascii="Times New Roman" w:hAnsi="Times New Roman" w:cs="Times New Roman"/>
          <w:color w:val="333333"/>
          <w:sz w:val="24"/>
          <w:szCs w:val="24"/>
        </w:rPr>
        <w:t>for prostate cancer is 720/1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and for rectal cancer it is 700/1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w:t>
      </w:r>
      <w:r>
        <w:rPr>
          <w:rFonts w:ascii="Times New Roman" w:hAnsi="Times New Roman" w:cs="Times New Roman"/>
          <w:color w:val="333333"/>
          <w:sz w:val="24"/>
          <w:szCs w:val="24"/>
        </w:rPr>
        <w:t>.  Also, as mentioned, rectal exams have a high false negative rate; 410/1,000 and 240/</w:t>
      </w:r>
      <w:proofErr w:type="gramStart"/>
      <w:r>
        <w:rPr>
          <w:rFonts w:ascii="Times New Roman" w:hAnsi="Times New Roman" w:cs="Times New Roman"/>
          <w:color w:val="333333"/>
          <w:sz w:val="24"/>
          <w:szCs w:val="24"/>
        </w:rPr>
        <w:t>,1,000</w:t>
      </w:r>
      <w:proofErr w:type="gramEnd"/>
      <w:r>
        <w:rPr>
          <w:rFonts w:ascii="Times New Roman" w:hAnsi="Times New Roman" w:cs="Times New Roman"/>
          <w:color w:val="333333"/>
          <w:sz w:val="24"/>
          <w:szCs w:val="24"/>
        </w:rPr>
        <w:t xml:space="preserve"> prostate and rectal cancers, respectively, are missed in people with normal exams</w:t>
      </w:r>
      <w:r w:rsidRPr="00E47DB8">
        <w:rPr>
          <w:rFonts w:ascii="Times New Roman" w:hAnsi="Times New Roman" w:cs="Times New Roman"/>
          <w:color w:val="333333"/>
          <w:sz w:val="24"/>
          <w:szCs w:val="24"/>
        </w:rPr>
        <w:t>.</w:t>
      </w:r>
      <w:r w:rsidRPr="00E47DB8">
        <w:rPr>
          <w:rStyle w:val="EndnoteReference"/>
          <w:rFonts w:ascii="Times New Roman" w:hAnsi="Times New Roman" w:cs="Times New Roman"/>
          <w:color w:val="333333"/>
          <w:sz w:val="24"/>
          <w:szCs w:val="24"/>
        </w:rPr>
        <w:endnoteReference w:id="17"/>
      </w:r>
      <w:r w:rsidRPr="00E47DB8">
        <w:rPr>
          <w:rStyle w:val="EndnoteReference"/>
          <w:rFonts w:ascii="Times New Roman" w:hAnsi="Times New Roman" w:cs="Times New Roman"/>
          <w:color w:val="333333"/>
          <w:sz w:val="24"/>
          <w:szCs w:val="24"/>
        </w:rPr>
        <w:endnoteReference w:id="18"/>
      </w:r>
      <w:r w:rsidRPr="00E47DB8">
        <w:rPr>
          <w:rFonts w:ascii="Times New Roman" w:hAnsi="Times New Roman" w:cs="Times New Roman"/>
          <w:color w:val="333333"/>
          <w:sz w:val="24"/>
          <w:szCs w:val="24"/>
        </w:rPr>
        <w:t xml:space="preserve">  Many men with false positive screens will be </w:t>
      </w:r>
      <w:r>
        <w:rPr>
          <w:rFonts w:ascii="Times New Roman" w:hAnsi="Times New Roman" w:cs="Times New Roman"/>
          <w:color w:val="333333"/>
          <w:sz w:val="24"/>
          <w:szCs w:val="24"/>
        </w:rPr>
        <w:t xml:space="preserve">subjected to prostate biopsies or colonoscopies, </w:t>
      </w:r>
      <w:r w:rsidRPr="00E47DB8">
        <w:rPr>
          <w:rFonts w:ascii="Times New Roman" w:hAnsi="Times New Roman" w:cs="Times New Roman"/>
          <w:color w:val="333333"/>
          <w:sz w:val="24"/>
          <w:szCs w:val="24"/>
        </w:rPr>
        <w:t xml:space="preserve">which are not without risk.  </w:t>
      </w:r>
      <w:r>
        <w:rPr>
          <w:rFonts w:ascii="Times New Roman" w:hAnsi="Times New Roman" w:cs="Times New Roman"/>
          <w:color w:val="333333"/>
          <w:sz w:val="24"/>
          <w:szCs w:val="24"/>
        </w:rPr>
        <w:t xml:space="preserve">Others with false positive exams will be inappropriately labeled as having disease.  </w:t>
      </w:r>
      <w:r w:rsidRPr="00E47DB8">
        <w:rPr>
          <w:rFonts w:ascii="Times New Roman" w:hAnsi="Times New Roman" w:cs="Times New Roman"/>
          <w:color w:val="333333"/>
          <w:sz w:val="24"/>
          <w:szCs w:val="24"/>
        </w:rPr>
        <w:t>Also, there is continuing controversy as to whether diagnosing prostate cancer by screening will reduce prostate cancer mortality</w:t>
      </w:r>
      <w:r>
        <w:rPr>
          <w:rFonts w:ascii="Times New Roman" w:hAnsi="Times New Roman" w:cs="Times New Roman"/>
          <w:color w:val="333333"/>
          <w:sz w:val="24"/>
          <w:szCs w:val="24"/>
        </w:rPr>
        <w:t xml:space="preserve"> as previously discussed</w:t>
      </w:r>
      <w:r w:rsidRPr="00E47DB8">
        <w:rPr>
          <w:rFonts w:ascii="Times New Roman" w:hAnsi="Times New Roman" w:cs="Times New Roman"/>
          <w:color w:val="333333"/>
          <w:sz w:val="24"/>
          <w:szCs w:val="24"/>
        </w:rPr>
        <w:t xml:space="preserve">, an important consideration especially given the significant morbidity </w:t>
      </w:r>
      <w:r>
        <w:rPr>
          <w:rFonts w:ascii="Times New Roman" w:hAnsi="Times New Roman" w:cs="Times New Roman"/>
          <w:color w:val="333333"/>
          <w:sz w:val="24"/>
          <w:szCs w:val="24"/>
        </w:rPr>
        <w:t>of prostate cancer treatments.</w:t>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b/>
      </w: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b/>
          <w:color w:val="333333"/>
          <w:sz w:val="24"/>
          <w:szCs w:val="24"/>
        </w:rPr>
        <w:t xml:space="preserve">Aneurysm Screening:  </w:t>
      </w:r>
      <w:r w:rsidRPr="00E47DB8">
        <w:rPr>
          <w:rFonts w:ascii="Times New Roman" w:hAnsi="Times New Roman" w:cs="Times New Roman"/>
          <w:color w:val="333333"/>
          <w:sz w:val="24"/>
          <w:szCs w:val="24"/>
        </w:rPr>
        <w:t xml:space="preserve">Abdominal Aortic Aneurysms (AAA) </w:t>
      </w:r>
      <w:proofErr w:type="gramStart"/>
      <w:r w:rsidRPr="00E47DB8">
        <w:rPr>
          <w:rFonts w:ascii="Times New Roman" w:hAnsi="Times New Roman" w:cs="Times New Roman"/>
          <w:color w:val="333333"/>
          <w:sz w:val="24"/>
          <w:szCs w:val="24"/>
        </w:rPr>
        <w:t>are</w:t>
      </w:r>
      <w:proofErr w:type="gramEnd"/>
      <w:r w:rsidRPr="00E47DB8">
        <w:rPr>
          <w:rFonts w:ascii="Times New Roman" w:hAnsi="Times New Roman" w:cs="Times New Roman"/>
          <w:color w:val="333333"/>
          <w:sz w:val="24"/>
          <w:szCs w:val="24"/>
        </w:rPr>
        <w:t xml:space="preserve"> weak areas of the largest artery in our body that, if they become too large, can burst, causing a significant mortality rate.  They typically present without symptoms, so many people suggest screening for AAA in the annual exam.  The physical exam for AAA is done with a stethoscope on the abdomen in </w:t>
      </w:r>
      <w:r>
        <w:rPr>
          <w:rFonts w:ascii="Times New Roman" w:hAnsi="Times New Roman" w:cs="Times New Roman"/>
          <w:color w:val="333333"/>
          <w:sz w:val="24"/>
          <w:szCs w:val="24"/>
        </w:rPr>
        <w:t xml:space="preserve">a </w:t>
      </w:r>
      <w:r w:rsidRPr="00E47DB8">
        <w:rPr>
          <w:rFonts w:ascii="Times New Roman" w:hAnsi="Times New Roman" w:cs="Times New Roman"/>
          <w:color w:val="333333"/>
          <w:sz w:val="24"/>
          <w:szCs w:val="24"/>
        </w:rPr>
        <w:t xml:space="preserve">search for bruits.  Overall the diagnostic yield of the exam is poor; </w:t>
      </w:r>
      <w:proofErr w:type="gramStart"/>
      <w:r w:rsidRPr="00E47DB8">
        <w:rPr>
          <w:rFonts w:ascii="Times New Roman" w:hAnsi="Times New Roman" w:cs="Times New Roman"/>
          <w:color w:val="333333"/>
          <w:sz w:val="24"/>
          <w:szCs w:val="24"/>
        </w:rPr>
        <w:t>The</w:t>
      </w:r>
      <w:proofErr w:type="gramEnd"/>
      <w:r w:rsidRPr="00E47DB8">
        <w:rPr>
          <w:rFonts w:ascii="Times New Roman" w:hAnsi="Times New Roman" w:cs="Times New Roman"/>
          <w:color w:val="333333"/>
          <w:sz w:val="24"/>
          <w:szCs w:val="24"/>
        </w:rPr>
        <w:t xml:space="preserve"> false positive rate exceeds 500/1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and more than 500/1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of aneurysms cannot be detected on exam.</w:t>
      </w:r>
      <w:r w:rsidRPr="00E47DB8">
        <w:rPr>
          <w:rStyle w:val="EndnoteReference"/>
          <w:rFonts w:ascii="Times New Roman" w:hAnsi="Times New Roman" w:cs="Times New Roman"/>
          <w:color w:val="333333"/>
          <w:sz w:val="24"/>
          <w:szCs w:val="24"/>
        </w:rPr>
        <w:endnoteReference w:id="19"/>
      </w:r>
      <w:r w:rsidRPr="00E47DB8">
        <w:rPr>
          <w:rFonts w:ascii="Times New Roman" w:hAnsi="Times New Roman" w:cs="Times New Roman"/>
          <w:color w:val="333333"/>
          <w:sz w:val="24"/>
          <w:szCs w:val="24"/>
        </w:rPr>
        <w:t xml:space="preserve">  The USPSTF recommends one time ultrasound screening for AAA in male smokers between the ages of 65-75 </w:t>
      </w:r>
      <w:r>
        <w:rPr>
          <w:rFonts w:ascii="Times New Roman" w:hAnsi="Times New Roman" w:cs="Times New Roman"/>
          <w:color w:val="333333"/>
          <w:sz w:val="24"/>
          <w:szCs w:val="24"/>
        </w:rPr>
        <w:t>where the risk of having a clinically large aneurysm is approximately 50/1,000.  However, t</w:t>
      </w:r>
      <w:r w:rsidRPr="00E47DB8">
        <w:rPr>
          <w:rFonts w:ascii="Times New Roman" w:hAnsi="Times New Roman" w:cs="Times New Roman"/>
          <w:color w:val="333333"/>
          <w:sz w:val="24"/>
          <w:szCs w:val="24"/>
        </w:rPr>
        <w:t>here is no evidence that such screening has any impact on overall mortality, and it could lead to overtreatment with surgery, which itself has a mortality of 50/1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000 and a severe </w:t>
      </w:r>
      <w:r w:rsidRPr="00E47DB8">
        <w:rPr>
          <w:rFonts w:ascii="Times New Roman" w:hAnsi="Times New Roman" w:cs="Times New Roman"/>
          <w:color w:val="333333"/>
          <w:sz w:val="24"/>
          <w:szCs w:val="24"/>
        </w:rPr>
        <w:lastRenderedPageBreak/>
        <w:t>morbidity of 300/1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Screening is not recommended in other groups where the incidence of AAA is far lower.</w:t>
      </w:r>
      <w:r w:rsidRPr="00E47DB8">
        <w:rPr>
          <w:rStyle w:val="EndnoteReference"/>
          <w:rFonts w:ascii="Times New Roman" w:hAnsi="Times New Roman" w:cs="Times New Roman"/>
          <w:color w:val="333333"/>
          <w:sz w:val="24"/>
          <w:szCs w:val="24"/>
        </w:rPr>
        <w:endnoteReference w:id="20"/>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b/>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b/>
          <w:color w:val="333333"/>
          <w:sz w:val="24"/>
          <w:szCs w:val="24"/>
        </w:rPr>
        <w:t xml:space="preserve">Carotid Artery Screening:  </w:t>
      </w:r>
      <w:r w:rsidRPr="00E47DB8">
        <w:rPr>
          <w:rFonts w:ascii="Times New Roman" w:hAnsi="Times New Roman" w:cs="Times New Roman"/>
          <w:color w:val="333333"/>
          <w:sz w:val="24"/>
          <w:szCs w:val="24"/>
        </w:rPr>
        <w:t xml:space="preserve">Very often doctors listen to the carotid arteries to find bruits </w:t>
      </w:r>
      <w:r>
        <w:rPr>
          <w:rFonts w:ascii="Times New Roman" w:hAnsi="Times New Roman" w:cs="Times New Roman"/>
          <w:color w:val="333333"/>
          <w:sz w:val="24"/>
          <w:szCs w:val="24"/>
        </w:rPr>
        <w:t>that may be caused by a narrowing of the artery</w:t>
      </w:r>
      <w:r w:rsidRPr="00E47DB8">
        <w:rPr>
          <w:rFonts w:ascii="Times New Roman" w:hAnsi="Times New Roman" w:cs="Times New Roman"/>
          <w:color w:val="333333"/>
          <w:sz w:val="24"/>
          <w:szCs w:val="24"/>
        </w:rPr>
        <w:t xml:space="preserve">.  </w:t>
      </w:r>
      <w:r>
        <w:rPr>
          <w:rFonts w:ascii="Times New Roman" w:hAnsi="Times New Roman" w:cs="Times New Roman"/>
          <w:color w:val="333333"/>
          <w:sz w:val="24"/>
          <w:szCs w:val="24"/>
        </w:rPr>
        <w:t>Strokes</w:t>
      </w:r>
      <w:r w:rsidRPr="00E47DB8">
        <w:rPr>
          <w:rFonts w:ascii="Times New Roman" w:hAnsi="Times New Roman" w:cs="Times New Roman"/>
          <w:color w:val="333333"/>
          <w:sz w:val="24"/>
          <w:szCs w:val="24"/>
        </w:rPr>
        <w:t xml:space="preserve"> can be caused by blocked carotid arteries, many of which are asymptomatic.  Therefore it is felt that bruits may indicate serious carotid disease</w:t>
      </w:r>
      <w:r>
        <w:rPr>
          <w:rFonts w:ascii="Times New Roman" w:hAnsi="Times New Roman" w:cs="Times New Roman"/>
          <w:color w:val="333333"/>
          <w:sz w:val="24"/>
          <w:szCs w:val="24"/>
        </w:rPr>
        <w:t xml:space="preserve"> that, if found early, can be treated before instigating a stroke</w:t>
      </w:r>
      <w:r w:rsidRPr="00E47DB8">
        <w:rPr>
          <w:rFonts w:ascii="Times New Roman" w:hAnsi="Times New Roman" w:cs="Times New Roman"/>
          <w:color w:val="333333"/>
          <w:sz w:val="24"/>
          <w:szCs w:val="24"/>
        </w:rPr>
        <w:t>.  Several studies have suggested that the incidence of bruits on exam increases the risk of stroke in that patient by 6/1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per year, although such a finding does not add any prognostic information to the patient’s overall risk factors for stroke.  Also, the presence of a bruit does not predict where the patient may have a stroke; often the stroke occurs in the opposite side of the brain than where the bruit is found.</w:t>
      </w:r>
      <w:r w:rsidRPr="00E47DB8">
        <w:rPr>
          <w:rStyle w:val="EndnoteReference"/>
          <w:rFonts w:ascii="Times New Roman" w:hAnsi="Times New Roman" w:cs="Times New Roman"/>
          <w:color w:val="333333"/>
          <w:sz w:val="24"/>
          <w:szCs w:val="24"/>
        </w:rPr>
        <w:endnoteReference w:id="21"/>
      </w:r>
      <w:r w:rsidRPr="00E47DB8">
        <w:rPr>
          <w:rFonts w:ascii="Times New Roman" w:hAnsi="Times New Roman" w:cs="Times New Roman"/>
          <w:color w:val="333333"/>
          <w:sz w:val="24"/>
          <w:szCs w:val="24"/>
        </w:rPr>
        <w:t xml:space="preserve">  </w:t>
      </w:r>
    </w:p>
    <w:p w:rsidR="00DC7B54" w:rsidRDefault="00DC7B54" w:rsidP="00DC7B54">
      <w:pPr>
        <w:pStyle w:val="NoSpacing"/>
        <w:spacing w:line="276" w:lineRule="auto"/>
        <w:jc w:val="both"/>
        <w:rPr>
          <w:rFonts w:ascii="Times New Roman" w:hAnsi="Times New Roman" w:cs="Times New Roman"/>
          <w:color w:val="333333"/>
          <w:sz w:val="24"/>
          <w:szCs w:val="24"/>
        </w:rPr>
      </w:pP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In fact, most bruits are false positives, with 750/1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000 of bruits not corresponding to carotid </w:t>
      </w:r>
      <w:proofErr w:type="spellStart"/>
      <w:r w:rsidRPr="00E47DB8">
        <w:rPr>
          <w:rFonts w:ascii="Times New Roman" w:hAnsi="Times New Roman" w:cs="Times New Roman"/>
          <w:color w:val="333333"/>
          <w:sz w:val="24"/>
          <w:szCs w:val="24"/>
        </w:rPr>
        <w:t>stenoses</w:t>
      </w:r>
      <w:proofErr w:type="spellEnd"/>
      <w:r>
        <w:rPr>
          <w:rFonts w:ascii="Times New Roman" w:hAnsi="Times New Roman" w:cs="Times New Roman"/>
          <w:color w:val="333333"/>
          <w:sz w:val="24"/>
          <w:szCs w:val="24"/>
        </w:rPr>
        <w:t xml:space="preserve"> and thus not putting the patient at risk of having a stroke</w:t>
      </w:r>
      <w:r w:rsidRPr="00E47DB8">
        <w:rPr>
          <w:rFonts w:ascii="Times New Roman" w:hAnsi="Times New Roman" w:cs="Times New Roman"/>
          <w:color w:val="333333"/>
          <w:sz w:val="24"/>
          <w:szCs w:val="24"/>
        </w:rPr>
        <w:t>.  Of all people with bruits, only 5/1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000 </w:t>
      </w:r>
      <w:proofErr w:type="gramStart"/>
      <w:r w:rsidRPr="00E47DB8">
        <w:rPr>
          <w:rFonts w:ascii="Times New Roman" w:hAnsi="Times New Roman" w:cs="Times New Roman"/>
          <w:color w:val="333333"/>
          <w:sz w:val="24"/>
          <w:szCs w:val="24"/>
        </w:rPr>
        <w:t>have</w:t>
      </w:r>
      <w:proofErr w:type="gramEnd"/>
      <w:r w:rsidRPr="00E47DB8">
        <w:rPr>
          <w:rFonts w:ascii="Times New Roman" w:hAnsi="Times New Roman" w:cs="Times New Roman"/>
          <w:color w:val="333333"/>
          <w:sz w:val="24"/>
          <w:szCs w:val="24"/>
        </w:rPr>
        <w:t xml:space="preserve"> significant carotid disease.  Also the test has poor sensitivity, as approximately half of patients with significant carotid disease do not have bruits.</w:t>
      </w:r>
      <w:r w:rsidRPr="00E47DB8">
        <w:rPr>
          <w:rStyle w:val="EndnoteReference"/>
          <w:rFonts w:ascii="Times New Roman" w:hAnsi="Times New Roman" w:cs="Times New Roman"/>
          <w:color w:val="333333"/>
          <w:sz w:val="24"/>
          <w:szCs w:val="24"/>
        </w:rPr>
        <w:endnoteReference w:id="22"/>
      </w:r>
      <w:r w:rsidRPr="00E47DB8">
        <w:rPr>
          <w:rFonts w:ascii="Times New Roman" w:hAnsi="Times New Roman" w:cs="Times New Roman"/>
          <w:color w:val="333333"/>
          <w:sz w:val="24"/>
          <w:szCs w:val="24"/>
        </w:rPr>
        <w:t xml:space="preserve">  Typically</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 if a bruit is heard</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 patients will be sent for carotid ultrasound or MRA, which in turn can lead to even more invasive testing since those procedures themselves have a high false positive rate (see chapter on carotid screening).  Since 40/1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patients have bruits, carotid auscultation can lead to a significant amount of over-testing if performed as part of a general exam given its high false positive rate</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 as well as giving many people without bruits false assurance that they do not have significant </w:t>
      </w:r>
      <w:proofErr w:type="spellStart"/>
      <w:r w:rsidRPr="00E47DB8">
        <w:rPr>
          <w:rFonts w:ascii="Times New Roman" w:hAnsi="Times New Roman" w:cs="Times New Roman"/>
          <w:color w:val="333333"/>
          <w:sz w:val="24"/>
          <w:szCs w:val="24"/>
        </w:rPr>
        <w:t>stenosis</w:t>
      </w:r>
      <w:proofErr w:type="spellEnd"/>
      <w:r>
        <w:rPr>
          <w:rFonts w:ascii="Times New Roman" w:hAnsi="Times New Roman" w:cs="Times New Roman"/>
          <w:color w:val="333333"/>
          <w:sz w:val="24"/>
          <w:szCs w:val="24"/>
        </w:rPr>
        <w:t xml:space="preserve"> given its high false negative rate</w:t>
      </w:r>
      <w:r w:rsidRPr="00E47DB8">
        <w:rPr>
          <w:rFonts w:ascii="Times New Roman" w:hAnsi="Times New Roman" w:cs="Times New Roman"/>
          <w:color w:val="333333"/>
          <w:sz w:val="24"/>
          <w:szCs w:val="24"/>
        </w:rPr>
        <w:t>.  Both scenarios may lead to as much or more harm than benefit.</w:t>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b/>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b/>
          <w:color w:val="333333"/>
          <w:sz w:val="24"/>
          <w:szCs w:val="24"/>
        </w:rPr>
        <w:t xml:space="preserve">EKG Screening:  </w:t>
      </w:r>
      <w:r w:rsidRPr="00E47DB8">
        <w:rPr>
          <w:rFonts w:ascii="Times New Roman" w:hAnsi="Times New Roman" w:cs="Times New Roman"/>
          <w:color w:val="333333"/>
          <w:sz w:val="24"/>
          <w:szCs w:val="24"/>
        </w:rPr>
        <w:t xml:space="preserve">We have discussed EKG tests to some extent in the stress test chapter.  Several studies do suggest that an EKG can help predict adverse cardiac outcomes.  One older study found that in men there was a 1/1000 increase risk of cardiac death per year with minor </w:t>
      </w:r>
      <w:proofErr w:type="spellStart"/>
      <w:proofErr w:type="gramStart"/>
      <w:r w:rsidRPr="00E47DB8">
        <w:rPr>
          <w:rFonts w:ascii="Times New Roman" w:hAnsi="Times New Roman" w:cs="Times New Roman"/>
          <w:color w:val="333333"/>
          <w:sz w:val="24"/>
          <w:szCs w:val="24"/>
        </w:rPr>
        <w:t>ekg</w:t>
      </w:r>
      <w:proofErr w:type="spellEnd"/>
      <w:proofErr w:type="gramEnd"/>
      <w:r w:rsidRPr="00E47DB8">
        <w:rPr>
          <w:rFonts w:ascii="Times New Roman" w:hAnsi="Times New Roman" w:cs="Times New Roman"/>
          <w:color w:val="333333"/>
          <w:sz w:val="24"/>
          <w:szCs w:val="24"/>
        </w:rPr>
        <w:t xml:space="preserve"> abnormalities, and a 7/1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increase with major abnormalities.  In women these numbers were 1/1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and 5/1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respectively.</w:t>
      </w:r>
      <w:r w:rsidRPr="00E47DB8">
        <w:rPr>
          <w:rStyle w:val="EndnoteReference"/>
          <w:rFonts w:ascii="Times New Roman" w:hAnsi="Times New Roman" w:cs="Times New Roman"/>
          <w:color w:val="333333"/>
          <w:sz w:val="24"/>
          <w:szCs w:val="24"/>
        </w:rPr>
        <w:endnoteReference w:id="23"/>
      </w:r>
      <w:r w:rsidRPr="00E47DB8">
        <w:rPr>
          <w:rFonts w:ascii="Times New Roman" w:hAnsi="Times New Roman" w:cs="Times New Roman"/>
          <w:color w:val="333333"/>
          <w:sz w:val="24"/>
          <w:szCs w:val="24"/>
        </w:rPr>
        <w:t xml:space="preserve">  The USPSTF recommends agains</w:t>
      </w:r>
      <w:r>
        <w:rPr>
          <w:rFonts w:ascii="Times New Roman" w:hAnsi="Times New Roman" w:cs="Times New Roman"/>
          <w:color w:val="333333"/>
          <w:sz w:val="24"/>
          <w:szCs w:val="24"/>
        </w:rPr>
        <w:t>t using resting or stress EKG</w:t>
      </w:r>
      <w:r w:rsidRPr="00E47DB8">
        <w:rPr>
          <w:rFonts w:ascii="Times New Roman" w:hAnsi="Times New Roman" w:cs="Times New Roman"/>
          <w:color w:val="333333"/>
          <w:sz w:val="24"/>
          <w:szCs w:val="24"/>
        </w:rPr>
        <w:t xml:space="preserve"> screening in low risk patients and defers from making any judgment in</w:t>
      </w:r>
      <w:r>
        <w:rPr>
          <w:rFonts w:ascii="Times New Roman" w:hAnsi="Times New Roman" w:cs="Times New Roman"/>
          <w:color w:val="333333"/>
          <w:sz w:val="24"/>
          <w:szCs w:val="24"/>
        </w:rPr>
        <w:t xml:space="preserve"> higher risk patients due to a</w:t>
      </w:r>
      <w:r w:rsidRPr="00E47DB8">
        <w:rPr>
          <w:rFonts w:ascii="Times New Roman" w:hAnsi="Times New Roman" w:cs="Times New Roman"/>
          <w:color w:val="333333"/>
          <w:sz w:val="24"/>
          <w:szCs w:val="24"/>
        </w:rPr>
        <w:t xml:space="preserve"> paucity of evidence that </w:t>
      </w:r>
      <w:r>
        <w:rPr>
          <w:rFonts w:ascii="Times New Roman" w:hAnsi="Times New Roman" w:cs="Times New Roman"/>
          <w:color w:val="333333"/>
          <w:sz w:val="24"/>
          <w:szCs w:val="24"/>
        </w:rPr>
        <w:t>such tests improve cardiac outcome</w:t>
      </w:r>
      <w:r w:rsidRPr="00E47DB8">
        <w:rPr>
          <w:rFonts w:ascii="Times New Roman" w:hAnsi="Times New Roman" w:cs="Times New Roman"/>
          <w:color w:val="333333"/>
          <w:sz w:val="24"/>
          <w:szCs w:val="24"/>
        </w:rPr>
        <w:t xml:space="preserve">.  There are not studies that suggest that any subsequent testing or intervention after an </w:t>
      </w:r>
      <w:r>
        <w:rPr>
          <w:rFonts w:ascii="Times New Roman" w:hAnsi="Times New Roman" w:cs="Times New Roman"/>
          <w:color w:val="333333"/>
          <w:sz w:val="24"/>
          <w:szCs w:val="24"/>
        </w:rPr>
        <w:t>abnormal EKG</w:t>
      </w:r>
      <w:r w:rsidRPr="00E47DB8">
        <w:rPr>
          <w:rFonts w:ascii="Times New Roman" w:hAnsi="Times New Roman" w:cs="Times New Roman"/>
          <w:color w:val="333333"/>
          <w:sz w:val="24"/>
          <w:szCs w:val="24"/>
        </w:rPr>
        <w:t xml:space="preserve"> will lead to benefit or harm</w:t>
      </w:r>
      <w:r>
        <w:rPr>
          <w:rFonts w:ascii="Times New Roman" w:hAnsi="Times New Roman" w:cs="Times New Roman"/>
          <w:color w:val="333333"/>
          <w:sz w:val="24"/>
          <w:szCs w:val="24"/>
        </w:rPr>
        <w:t xml:space="preserve">.  </w:t>
      </w:r>
    </w:p>
    <w:p w:rsidR="00DC7B54" w:rsidRDefault="00DC7B54" w:rsidP="00DC7B54">
      <w:pPr>
        <w:pStyle w:val="NoSpacing"/>
        <w:spacing w:line="276" w:lineRule="auto"/>
        <w:jc w:val="both"/>
        <w:rPr>
          <w:rFonts w:ascii="Times New Roman" w:hAnsi="Times New Roman" w:cs="Times New Roman"/>
          <w:color w:val="333333"/>
          <w:sz w:val="24"/>
          <w:szCs w:val="24"/>
        </w:rPr>
      </w:pP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w:t>
      </w:r>
      <w:r w:rsidRPr="00E47DB8">
        <w:rPr>
          <w:rFonts w:ascii="Times New Roman" w:hAnsi="Times New Roman" w:cs="Times New Roman"/>
          <w:color w:val="333333"/>
          <w:sz w:val="24"/>
          <w:szCs w:val="24"/>
        </w:rPr>
        <w:t xml:space="preserve">he false positive and false negative rates </w:t>
      </w:r>
      <w:r>
        <w:rPr>
          <w:rFonts w:ascii="Times New Roman" w:hAnsi="Times New Roman" w:cs="Times New Roman"/>
          <w:color w:val="333333"/>
          <w:sz w:val="24"/>
          <w:szCs w:val="24"/>
        </w:rPr>
        <w:t xml:space="preserve">of EKG testing </w:t>
      </w:r>
      <w:r w:rsidRPr="00E47DB8">
        <w:rPr>
          <w:rFonts w:ascii="Times New Roman" w:hAnsi="Times New Roman" w:cs="Times New Roman"/>
          <w:color w:val="333333"/>
          <w:sz w:val="24"/>
          <w:szCs w:val="24"/>
        </w:rPr>
        <w:t>are very high; normal tests do not accurately predict those who are safe from cardiac complications, while abnormal tests frequently occur in people at low risk for cardiac disease, something that may lead to unnecessary and possibly harmful additional testing.</w:t>
      </w:r>
      <w:r w:rsidRPr="00E47DB8">
        <w:rPr>
          <w:rStyle w:val="EndnoteReference"/>
          <w:rFonts w:ascii="Times New Roman" w:hAnsi="Times New Roman" w:cs="Times New Roman"/>
          <w:color w:val="333333"/>
          <w:sz w:val="24"/>
          <w:szCs w:val="24"/>
        </w:rPr>
        <w:endnoteReference w:id="24"/>
      </w:r>
      <w:r w:rsidRPr="00E47DB8">
        <w:rPr>
          <w:rFonts w:ascii="Times New Roman" w:hAnsi="Times New Roman" w:cs="Times New Roman"/>
          <w:color w:val="333333"/>
          <w:sz w:val="24"/>
          <w:szCs w:val="24"/>
        </w:rPr>
        <w:t xml:space="preserve">  A study done in athletes showed that the fal</w:t>
      </w:r>
      <w:r>
        <w:rPr>
          <w:rFonts w:ascii="Times New Roman" w:hAnsi="Times New Roman" w:cs="Times New Roman"/>
          <w:color w:val="333333"/>
          <w:sz w:val="24"/>
          <w:szCs w:val="24"/>
        </w:rPr>
        <w:t>se positive rate of abnormal EKG</w:t>
      </w:r>
      <w:r w:rsidRPr="00E47DB8">
        <w:rPr>
          <w:rFonts w:ascii="Times New Roman" w:hAnsi="Times New Roman" w:cs="Times New Roman"/>
          <w:color w:val="333333"/>
          <w:sz w:val="24"/>
          <w:szCs w:val="24"/>
        </w:rPr>
        <w:t>’s approximated 400/1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w:t>
      </w:r>
      <w:r w:rsidRPr="00E47DB8">
        <w:rPr>
          <w:rStyle w:val="EndnoteReference"/>
          <w:rFonts w:ascii="Times New Roman" w:hAnsi="Times New Roman" w:cs="Times New Roman"/>
          <w:color w:val="333333"/>
          <w:sz w:val="24"/>
          <w:szCs w:val="24"/>
        </w:rPr>
        <w:endnoteReference w:id="25"/>
      </w:r>
      <w:r w:rsidRPr="00E47DB8">
        <w:rPr>
          <w:rFonts w:ascii="Times New Roman" w:hAnsi="Times New Roman" w:cs="Times New Roman"/>
          <w:color w:val="333333"/>
          <w:sz w:val="24"/>
          <w:szCs w:val="24"/>
        </w:rPr>
        <w:t xml:space="preserve">  Also, in studies </w:t>
      </w:r>
      <w:r>
        <w:rPr>
          <w:rFonts w:ascii="Times New Roman" w:hAnsi="Times New Roman" w:cs="Times New Roman"/>
          <w:color w:val="333333"/>
          <w:sz w:val="24"/>
          <w:szCs w:val="24"/>
        </w:rPr>
        <w:t xml:space="preserve">looking at the </w:t>
      </w:r>
      <w:r>
        <w:rPr>
          <w:rFonts w:ascii="Times New Roman" w:hAnsi="Times New Roman" w:cs="Times New Roman"/>
          <w:color w:val="333333"/>
          <w:sz w:val="24"/>
          <w:szCs w:val="24"/>
        </w:rPr>
        <w:lastRenderedPageBreak/>
        <w:t xml:space="preserve">value of </w:t>
      </w:r>
      <w:r w:rsidRPr="00E47DB8">
        <w:rPr>
          <w:rFonts w:ascii="Times New Roman" w:hAnsi="Times New Roman" w:cs="Times New Roman"/>
          <w:color w:val="333333"/>
          <w:sz w:val="24"/>
          <w:szCs w:val="24"/>
        </w:rPr>
        <w:t>EKG’s used for preoperative evaluation, a common practice in health care today, the EKG failed to predict those patients who were vulnerable to a poor cardiac outcome beyond what the rest of the history prognosticated.  Mos</w:t>
      </w:r>
      <w:r>
        <w:rPr>
          <w:rFonts w:ascii="Times New Roman" w:hAnsi="Times New Roman" w:cs="Times New Roman"/>
          <w:color w:val="333333"/>
          <w:sz w:val="24"/>
          <w:szCs w:val="24"/>
        </w:rPr>
        <w:t>t striking in these studies was</w:t>
      </w:r>
      <w:r w:rsidRPr="00E47DB8">
        <w:rPr>
          <w:rFonts w:ascii="Times New Roman" w:hAnsi="Times New Roman" w:cs="Times New Roman"/>
          <w:color w:val="333333"/>
          <w:sz w:val="24"/>
          <w:szCs w:val="24"/>
        </w:rPr>
        <w:t xml:space="preserve"> that 440/1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000 patients </w:t>
      </w:r>
      <w:r>
        <w:rPr>
          <w:rFonts w:ascii="Times New Roman" w:hAnsi="Times New Roman" w:cs="Times New Roman"/>
          <w:color w:val="333333"/>
          <w:sz w:val="24"/>
          <w:szCs w:val="24"/>
        </w:rPr>
        <w:t>without cardiac problems had abnormal EKG</w:t>
      </w:r>
      <w:r w:rsidRPr="00E47DB8">
        <w:rPr>
          <w:rFonts w:ascii="Times New Roman" w:hAnsi="Times New Roman" w:cs="Times New Roman"/>
          <w:color w:val="333333"/>
          <w:sz w:val="24"/>
          <w:szCs w:val="24"/>
        </w:rPr>
        <w:t>’s, and that number was 750/1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in the elderly.</w:t>
      </w:r>
      <w:r w:rsidRPr="00E169A3">
        <w:rPr>
          <w:rStyle w:val="EndnoteReference"/>
          <w:rFonts w:ascii="Times New Roman" w:hAnsi="Times New Roman" w:cs="Times New Roman"/>
          <w:color w:val="333333"/>
          <w:sz w:val="24"/>
          <w:szCs w:val="24"/>
        </w:rPr>
        <w:endnoteReference w:id="26"/>
      </w:r>
      <w:r w:rsidRPr="00E169A3">
        <w:rPr>
          <w:rFonts w:ascii="Times New Roman" w:hAnsi="Times New Roman" w:cs="Times New Roman"/>
          <w:color w:val="333333"/>
          <w:sz w:val="24"/>
          <w:szCs w:val="24"/>
          <w:vertAlign w:val="superscript"/>
        </w:rPr>
        <w:t>,</w:t>
      </w:r>
      <w:r w:rsidRPr="00E169A3">
        <w:rPr>
          <w:rStyle w:val="EndnoteReference"/>
          <w:rFonts w:ascii="Times New Roman" w:hAnsi="Times New Roman" w:cs="Times New Roman"/>
          <w:color w:val="333333"/>
          <w:sz w:val="24"/>
          <w:szCs w:val="24"/>
        </w:rPr>
        <w:endnoteReference w:id="27"/>
      </w:r>
      <w:r w:rsidRPr="00E169A3">
        <w:rPr>
          <w:rFonts w:ascii="Times New Roman" w:hAnsi="Times New Roman" w:cs="Times New Roman"/>
          <w:color w:val="333333"/>
          <w:sz w:val="24"/>
          <w:szCs w:val="24"/>
          <w:vertAlign w:val="superscript"/>
        </w:rPr>
        <w:t>,</w:t>
      </w:r>
      <w:r w:rsidRPr="00E169A3">
        <w:rPr>
          <w:rStyle w:val="EndnoteReference"/>
          <w:rFonts w:ascii="Times New Roman" w:hAnsi="Times New Roman" w:cs="Times New Roman"/>
          <w:color w:val="333333"/>
          <w:sz w:val="24"/>
          <w:szCs w:val="24"/>
        </w:rPr>
        <w:endnoteReference w:id="28"/>
      </w:r>
      <w:r w:rsidRPr="00E169A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Therefore, </w:t>
      </w:r>
      <w:r w:rsidRPr="00E47DB8">
        <w:rPr>
          <w:rFonts w:ascii="Times New Roman" w:hAnsi="Times New Roman" w:cs="Times New Roman"/>
          <w:color w:val="333333"/>
          <w:sz w:val="24"/>
          <w:szCs w:val="24"/>
        </w:rPr>
        <w:t xml:space="preserve">abnormalities </w:t>
      </w:r>
      <w:r>
        <w:rPr>
          <w:rFonts w:ascii="Times New Roman" w:hAnsi="Times New Roman" w:cs="Times New Roman"/>
          <w:color w:val="333333"/>
          <w:sz w:val="24"/>
          <w:szCs w:val="24"/>
        </w:rPr>
        <w:t xml:space="preserve">on screening EKG’s </w:t>
      </w:r>
      <w:r w:rsidRPr="00E47DB8">
        <w:rPr>
          <w:rFonts w:ascii="Times New Roman" w:hAnsi="Times New Roman" w:cs="Times New Roman"/>
          <w:color w:val="333333"/>
          <w:sz w:val="24"/>
          <w:szCs w:val="24"/>
        </w:rPr>
        <w:t>are commo</w:t>
      </w:r>
      <w:r>
        <w:rPr>
          <w:rFonts w:ascii="Times New Roman" w:hAnsi="Times New Roman" w:cs="Times New Roman"/>
          <w:color w:val="333333"/>
          <w:sz w:val="24"/>
          <w:szCs w:val="24"/>
        </w:rPr>
        <w:t>n, are poorly predictive of adverse</w:t>
      </w:r>
      <w:r w:rsidRPr="00E47DB8">
        <w:rPr>
          <w:rFonts w:ascii="Times New Roman" w:hAnsi="Times New Roman" w:cs="Times New Roman"/>
          <w:color w:val="333333"/>
          <w:sz w:val="24"/>
          <w:szCs w:val="24"/>
        </w:rPr>
        <w:t xml:space="preserve"> outcome, may lead to interventions that are unnecessary and harmful, but do identify a small number of people at risk for cardiac death whose underlying history often also provides similar prognostic information.</w:t>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ab/>
      </w:r>
    </w:p>
    <w:p w:rsidR="00DC7B54"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b/>
          <w:color w:val="333333"/>
          <w:sz w:val="24"/>
          <w:szCs w:val="24"/>
        </w:rPr>
        <w:t xml:space="preserve">Skin Cancer Screening:  </w:t>
      </w:r>
      <w:r w:rsidRPr="00E47DB8">
        <w:rPr>
          <w:rFonts w:ascii="Times New Roman" w:hAnsi="Times New Roman" w:cs="Times New Roman"/>
          <w:color w:val="333333"/>
          <w:sz w:val="24"/>
          <w:szCs w:val="24"/>
        </w:rPr>
        <w:t>Often in their annual physicals patients receive a total skin exam, or are referred to a dermatologist to do the same.  Every year 2-4 million Americans are diagnosed with non-melanoma skin cancers (</w:t>
      </w:r>
      <w:proofErr w:type="spellStart"/>
      <w:r w:rsidRPr="00E47DB8">
        <w:rPr>
          <w:rFonts w:ascii="Times New Roman" w:hAnsi="Times New Roman" w:cs="Times New Roman"/>
          <w:color w:val="333333"/>
          <w:sz w:val="24"/>
          <w:szCs w:val="24"/>
        </w:rPr>
        <w:t>squamous</w:t>
      </w:r>
      <w:proofErr w:type="spellEnd"/>
      <w:r w:rsidRPr="00E47DB8">
        <w:rPr>
          <w:rFonts w:ascii="Times New Roman" w:hAnsi="Times New Roman" w:cs="Times New Roman"/>
          <w:color w:val="333333"/>
          <w:sz w:val="24"/>
          <w:szCs w:val="24"/>
        </w:rPr>
        <w:t xml:space="preserve"> cell and basal cell), the vast majori</w:t>
      </w:r>
      <w:r>
        <w:rPr>
          <w:rFonts w:ascii="Times New Roman" w:hAnsi="Times New Roman" w:cs="Times New Roman"/>
          <w:color w:val="333333"/>
          <w:sz w:val="24"/>
          <w:szCs w:val="24"/>
        </w:rPr>
        <w:t>ty of which are not fatal. Approximately, 75,</w:t>
      </w:r>
      <w:r w:rsidRPr="00E47DB8">
        <w:rPr>
          <w:rFonts w:ascii="Times New Roman" w:hAnsi="Times New Roman" w:cs="Times New Roman"/>
          <w:color w:val="333333"/>
          <w:sz w:val="24"/>
          <w:szCs w:val="24"/>
        </w:rPr>
        <w:t>000 are diagnosed with melanoma, with an annual mortality rate of 9</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700.  The USPSTF suggests that such exams are not clinically effective.  While skin exams may discover melanomas earlier, there is no evidence that such early detection im</w:t>
      </w:r>
      <w:r>
        <w:rPr>
          <w:rFonts w:ascii="Times New Roman" w:hAnsi="Times New Roman" w:cs="Times New Roman"/>
          <w:color w:val="333333"/>
          <w:sz w:val="24"/>
          <w:szCs w:val="24"/>
        </w:rPr>
        <w:t xml:space="preserve">proves mortality or morbidity. </w:t>
      </w:r>
      <w:r w:rsidRPr="00E47DB8">
        <w:rPr>
          <w:rFonts w:ascii="Times New Roman" w:hAnsi="Times New Roman" w:cs="Times New Roman"/>
          <w:color w:val="333333"/>
          <w:sz w:val="24"/>
          <w:szCs w:val="24"/>
        </w:rPr>
        <w:t xml:space="preserve">Also the discovery of non-melanoma skin cancers is of moot value in many cases, in that they often have little potential for mortality or morbidity if left alone, especially in the elderly.  </w:t>
      </w:r>
    </w:p>
    <w:p w:rsidR="00DC7B54" w:rsidRDefault="00DC7B54" w:rsidP="00DC7B54">
      <w:pPr>
        <w:pStyle w:val="NoSpacing"/>
        <w:spacing w:line="276" w:lineRule="auto"/>
        <w:jc w:val="both"/>
        <w:rPr>
          <w:rFonts w:ascii="Times New Roman" w:hAnsi="Times New Roman" w:cs="Times New Roman"/>
          <w:color w:val="333333"/>
          <w:sz w:val="24"/>
          <w:szCs w:val="24"/>
        </w:rPr>
      </w:pPr>
    </w:p>
    <w:p w:rsidR="00DC7B54" w:rsidRPr="00E47DB8" w:rsidRDefault="00DC7B54" w:rsidP="00DC7B54">
      <w:pPr>
        <w:pStyle w:val="NoSpacing"/>
        <w:spacing w:line="276" w:lineRule="auto"/>
        <w:jc w:val="both"/>
        <w:rPr>
          <w:rFonts w:ascii="Times New Roman" w:hAnsi="Times New Roman" w:cs="Times New Roman"/>
          <w:color w:val="333333"/>
          <w:sz w:val="24"/>
          <w:szCs w:val="24"/>
        </w:rPr>
      </w:pPr>
      <w:r w:rsidRPr="00E47DB8">
        <w:rPr>
          <w:rFonts w:ascii="Times New Roman" w:hAnsi="Times New Roman" w:cs="Times New Roman"/>
          <w:color w:val="333333"/>
          <w:sz w:val="24"/>
          <w:szCs w:val="24"/>
        </w:rPr>
        <w:t>The National Cancer Institute cites one poorly performed study that compares a large cohort of patients in a skin screening program with a non-screened population, and finds a reduction in melanoma mortali</w:t>
      </w:r>
      <w:r>
        <w:rPr>
          <w:rFonts w:ascii="Times New Roman" w:hAnsi="Times New Roman" w:cs="Times New Roman"/>
          <w:color w:val="333333"/>
          <w:sz w:val="24"/>
          <w:szCs w:val="24"/>
        </w:rPr>
        <w:t xml:space="preserve">ty of 1/100,000 over 10 years. </w:t>
      </w:r>
      <w:r w:rsidRPr="00E47DB8">
        <w:rPr>
          <w:rFonts w:ascii="Times New Roman" w:hAnsi="Times New Roman" w:cs="Times New Roman"/>
          <w:color w:val="333333"/>
          <w:sz w:val="24"/>
          <w:szCs w:val="24"/>
        </w:rPr>
        <w:t xml:space="preserve">The skin exam </w:t>
      </w:r>
      <w:r>
        <w:rPr>
          <w:rFonts w:ascii="Times New Roman" w:hAnsi="Times New Roman" w:cs="Times New Roman"/>
          <w:color w:val="333333"/>
          <w:sz w:val="24"/>
          <w:szCs w:val="24"/>
        </w:rPr>
        <w:t xml:space="preserve">also has a very high false positive rate, finding moles and lesions that, after biopsy, were determined not to be cancer.  In fact, </w:t>
      </w:r>
      <w:r w:rsidRPr="00E47DB8">
        <w:rPr>
          <w:rFonts w:ascii="Times New Roman" w:hAnsi="Times New Roman" w:cs="Times New Roman"/>
          <w:color w:val="333333"/>
          <w:sz w:val="24"/>
          <w:szCs w:val="24"/>
        </w:rPr>
        <w:t>975/1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 xml:space="preserve">000 lesions felt to be melanoma by skin exam </w:t>
      </w:r>
      <w:r>
        <w:rPr>
          <w:rFonts w:ascii="Times New Roman" w:hAnsi="Times New Roman" w:cs="Times New Roman"/>
          <w:color w:val="333333"/>
          <w:sz w:val="24"/>
          <w:szCs w:val="24"/>
        </w:rPr>
        <w:t>were proved to be benign moles after biopsy</w:t>
      </w:r>
      <w:r w:rsidRPr="00E47DB8">
        <w:rPr>
          <w:rFonts w:ascii="Times New Roman" w:hAnsi="Times New Roman" w:cs="Times New Roman"/>
          <w:color w:val="333333"/>
          <w:sz w:val="24"/>
          <w:szCs w:val="24"/>
        </w:rPr>
        <w:t>, 72/1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w:t>
      </w:r>
      <w:r>
        <w:rPr>
          <w:rFonts w:ascii="Times New Roman" w:hAnsi="Times New Roman" w:cs="Times New Roman"/>
          <w:color w:val="333333"/>
          <w:sz w:val="24"/>
          <w:szCs w:val="24"/>
        </w:rPr>
        <w:t xml:space="preserve"> feared</w:t>
      </w:r>
      <w:r w:rsidRPr="00E47DB8">
        <w:rPr>
          <w:rFonts w:ascii="Times New Roman" w:hAnsi="Times New Roman" w:cs="Times New Roman"/>
          <w:color w:val="333333"/>
          <w:sz w:val="24"/>
          <w:szCs w:val="24"/>
        </w:rPr>
        <w:t xml:space="preserve"> </w:t>
      </w:r>
      <w:proofErr w:type="spellStart"/>
      <w:r w:rsidRPr="00E47DB8">
        <w:rPr>
          <w:rFonts w:ascii="Times New Roman" w:hAnsi="Times New Roman" w:cs="Times New Roman"/>
          <w:color w:val="333333"/>
          <w:sz w:val="24"/>
          <w:szCs w:val="24"/>
        </w:rPr>
        <w:t>squamous</w:t>
      </w:r>
      <w:proofErr w:type="spellEnd"/>
      <w:r w:rsidRPr="00E47DB8">
        <w:rPr>
          <w:rFonts w:ascii="Times New Roman" w:hAnsi="Times New Roman" w:cs="Times New Roman"/>
          <w:color w:val="333333"/>
          <w:sz w:val="24"/>
          <w:szCs w:val="24"/>
        </w:rPr>
        <w:t xml:space="preserve"> cell cancer</w:t>
      </w:r>
      <w:r>
        <w:rPr>
          <w:rFonts w:ascii="Times New Roman" w:hAnsi="Times New Roman" w:cs="Times New Roman"/>
          <w:color w:val="333333"/>
          <w:sz w:val="24"/>
          <w:szCs w:val="24"/>
        </w:rPr>
        <w:t xml:space="preserve"> were benign</w:t>
      </w:r>
      <w:r w:rsidRPr="00E47DB8">
        <w:rPr>
          <w:rFonts w:ascii="Times New Roman" w:hAnsi="Times New Roman" w:cs="Times New Roman"/>
          <w:color w:val="333333"/>
          <w:sz w:val="24"/>
          <w:szCs w:val="24"/>
        </w:rPr>
        <w:t>, and 193/1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w:t>
      </w:r>
      <w:r>
        <w:rPr>
          <w:rFonts w:ascii="Times New Roman" w:hAnsi="Times New Roman" w:cs="Times New Roman"/>
          <w:color w:val="333333"/>
          <w:sz w:val="24"/>
          <w:szCs w:val="24"/>
        </w:rPr>
        <w:t xml:space="preserve"> feared</w:t>
      </w:r>
      <w:r w:rsidRPr="00E47DB8">
        <w:rPr>
          <w:rFonts w:ascii="Times New Roman" w:hAnsi="Times New Roman" w:cs="Times New Roman"/>
          <w:color w:val="333333"/>
          <w:sz w:val="24"/>
          <w:szCs w:val="24"/>
        </w:rPr>
        <w:t xml:space="preserve"> basal cell cancers</w:t>
      </w:r>
      <w:r>
        <w:rPr>
          <w:rFonts w:ascii="Times New Roman" w:hAnsi="Times New Roman" w:cs="Times New Roman"/>
          <w:color w:val="333333"/>
          <w:sz w:val="24"/>
          <w:szCs w:val="24"/>
        </w:rPr>
        <w:t xml:space="preserve"> were benign</w:t>
      </w:r>
      <w:r w:rsidRPr="00E47DB8">
        <w:rPr>
          <w:rFonts w:ascii="Times New Roman" w:hAnsi="Times New Roman" w:cs="Times New Roman"/>
          <w:color w:val="333333"/>
          <w:sz w:val="24"/>
          <w:szCs w:val="24"/>
        </w:rPr>
        <w:t>.</w:t>
      </w:r>
      <w:r w:rsidRPr="00E47DB8">
        <w:rPr>
          <w:rStyle w:val="EndnoteReference"/>
          <w:rFonts w:ascii="Times New Roman" w:hAnsi="Times New Roman" w:cs="Times New Roman"/>
          <w:color w:val="333333"/>
          <w:sz w:val="24"/>
          <w:szCs w:val="24"/>
        </w:rPr>
        <w:endnoteReference w:id="29"/>
      </w:r>
      <w:r w:rsidRPr="00E47DB8">
        <w:rPr>
          <w:rStyle w:val="EndnoteReference"/>
          <w:rFonts w:ascii="Times New Roman" w:hAnsi="Times New Roman" w:cs="Times New Roman"/>
          <w:color w:val="333333"/>
          <w:sz w:val="24"/>
          <w:szCs w:val="24"/>
        </w:rPr>
        <w:endnoteReference w:id="30"/>
      </w:r>
      <w:r w:rsidRPr="00E47DB8">
        <w:rPr>
          <w:rFonts w:ascii="Times New Roman" w:hAnsi="Times New Roman" w:cs="Times New Roman"/>
          <w:color w:val="333333"/>
          <w:sz w:val="24"/>
          <w:szCs w:val="24"/>
        </w:rPr>
        <w:t xml:space="preserve">  Such a high false positive rate, coupled with the doubt about the efficacy of biopsying and removing non-melanoma </w:t>
      </w:r>
      <w:r>
        <w:rPr>
          <w:rFonts w:ascii="Times New Roman" w:hAnsi="Times New Roman" w:cs="Times New Roman"/>
          <w:color w:val="333333"/>
          <w:sz w:val="24"/>
          <w:szCs w:val="24"/>
        </w:rPr>
        <w:t>cancers in many circumstances</w:t>
      </w:r>
      <w:r w:rsidRPr="00E47DB8">
        <w:rPr>
          <w:rFonts w:ascii="Times New Roman" w:hAnsi="Times New Roman" w:cs="Times New Roman"/>
          <w:color w:val="333333"/>
          <w:sz w:val="24"/>
          <w:szCs w:val="24"/>
        </w:rPr>
        <w:t>, leads to a large number of unnecessary biopsies and surgeries for lesions and cancers discovered by skin exam that are not dangerous.  One study of the elderly suggests that 200/1</w:t>
      </w:r>
      <w:r>
        <w:rPr>
          <w:rFonts w:ascii="Times New Roman" w:hAnsi="Times New Roman" w:cs="Times New Roman"/>
          <w:color w:val="333333"/>
          <w:sz w:val="24"/>
          <w:szCs w:val="24"/>
        </w:rPr>
        <w:t>,</w:t>
      </w:r>
      <w:r w:rsidRPr="00E47DB8">
        <w:rPr>
          <w:rFonts w:ascii="Times New Roman" w:hAnsi="Times New Roman" w:cs="Times New Roman"/>
          <w:color w:val="333333"/>
          <w:sz w:val="24"/>
          <w:szCs w:val="24"/>
        </w:rPr>
        <w:t>000 of people who underwent skin biopsies suffered significant complications, without deriving benefit.</w:t>
      </w:r>
      <w:r w:rsidRPr="00E47DB8">
        <w:rPr>
          <w:rStyle w:val="EndnoteReference"/>
          <w:rFonts w:ascii="Times New Roman" w:hAnsi="Times New Roman" w:cs="Times New Roman"/>
          <w:color w:val="333333"/>
          <w:sz w:val="24"/>
          <w:szCs w:val="24"/>
        </w:rPr>
        <w:endnoteReference w:id="31"/>
      </w:r>
      <w:r w:rsidRPr="00E47DB8">
        <w:rPr>
          <w:rFonts w:ascii="Times New Roman" w:hAnsi="Times New Roman" w:cs="Times New Roman"/>
          <w:color w:val="333333"/>
          <w:sz w:val="24"/>
          <w:szCs w:val="24"/>
        </w:rPr>
        <w:t xml:space="preserve">  </w:t>
      </w:r>
      <w:proofErr w:type="gramStart"/>
      <w:r w:rsidRPr="00E47DB8">
        <w:rPr>
          <w:rFonts w:ascii="Times New Roman" w:hAnsi="Times New Roman" w:cs="Times New Roman"/>
          <w:color w:val="333333"/>
          <w:sz w:val="24"/>
          <w:szCs w:val="24"/>
        </w:rPr>
        <w:t>Like with many aspects of the annual exam, there seems to be a large chance of harm occurring from over-diagnosis, with little evidence of benefit with a skin exam.</w:t>
      </w:r>
      <w:proofErr w:type="gramEnd"/>
    </w:p>
    <w:p w:rsidR="00DC7B54" w:rsidRPr="00E47DB8" w:rsidRDefault="00DC7B54" w:rsidP="00DC7B54">
      <w:pPr>
        <w:pStyle w:val="NoSpacing"/>
        <w:spacing w:line="276" w:lineRule="auto"/>
        <w:jc w:val="both"/>
        <w:rPr>
          <w:rFonts w:ascii="Times New Roman" w:hAnsi="Times New Roman" w:cs="Times New Roman"/>
          <w:color w:val="333333"/>
          <w:sz w:val="24"/>
          <w:szCs w:val="24"/>
        </w:rPr>
      </w:pPr>
    </w:p>
    <w:p w:rsidR="001A1853" w:rsidRDefault="001A1853"/>
    <w:sectPr w:rsidR="001A1853" w:rsidSect="001A18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30" w:rsidRDefault="00DE5230" w:rsidP="00DC7B54">
      <w:pPr>
        <w:spacing w:after="0" w:line="240" w:lineRule="auto"/>
      </w:pPr>
      <w:r>
        <w:separator/>
      </w:r>
    </w:p>
  </w:endnote>
  <w:endnote w:type="continuationSeparator" w:id="0">
    <w:p w:rsidR="00DE5230" w:rsidRDefault="00DE5230" w:rsidP="00DC7B54">
      <w:pPr>
        <w:spacing w:after="0" w:line="240" w:lineRule="auto"/>
      </w:pPr>
      <w:r>
        <w:continuationSeparator/>
      </w:r>
    </w:p>
  </w:endnote>
  <w:endnote w:id="1">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1" w:history="1">
        <w:r w:rsidRPr="00AD244C">
          <w:rPr>
            <w:rStyle w:val="Hyperlink"/>
            <w:sz w:val="24"/>
            <w:szCs w:val="24"/>
          </w:rPr>
          <w:t>http://well.blogs.nytimes.com/2013/01/21/a-check-on-physicals/?_php=true&amp;_type=blogs&amp;_r=0</w:t>
        </w:r>
      </w:hyperlink>
    </w:p>
  </w:endnote>
  <w:endnote w:id="2">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hyperlink r:id="rId2" w:history="1">
        <w:r w:rsidRPr="00AD244C">
          <w:rPr>
            <w:rStyle w:val="Hyperlink"/>
            <w:sz w:val="24"/>
            <w:szCs w:val="24"/>
          </w:rPr>
          <w:t>http://www.slate.com/articles/health_and_science/medical_examiner/2013/08/annual_checkups_going_to_the_doctor_when_you_re_not_sick_does_more_harm.html</w:t>
        </w:r>
      </w:hyperlink>
    </w:p>
  </w:endnote>
  <w:endnote w:id="3">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Boulware</w:t>
      </w:r>
      <w:proofErr w:type="spellEnd"/>
      <w:r w:rsidRPr="00AD244C">
        <w:rPr>
          <w:rFonts w:ascii="Times New Roman" w:hAnsi="Times New Roman" w:cs="Times New Roman"/>
          <w:sz w:val="24"/>
          <w:szCs w:val="24"/>
        </w:rPr>
        <w:t xml:space="preserve"> LE, et al. (2007) “Systematic Review: The Value of the Periodic Health Evaluation. </w:t>
      </w:r>
      <w:r w:rsidRPr="00AD244C">
        <w:rPr>
          <w:rStyle w:val="ref-journal"/>
          <w:rFonts w:ascii="Times New Roman" w:hAnsi="Times New Roman" w:cs="Times New Roman"/>
          <w:sz w:val="24"/>
          <w:szCs w:val="24"/>
        </w:rPr>
        <w:t xml:space="preserve">Ann Intern Med. </w:t>
      </w:r>
      <w:r w:rsidRPr="00AD244C">
        <w:rPr>
          <w:rFonts w:ascii="Times New Roman" w:hAnsi="Times New Roman" w:cs="Times New Roman"/>
          <w:sz w:val="24"/>
          <w:szCs w:val="24"/>
        </w:rPr>
        <w:t>2007;</w:t>
      </w:r>
      <w:r w:rsidRPr="00AD244C">
        <w:rPr>
          <w:rStyle w:val="ref-vol"/>
          <w:rFonts w:ascii="Times New Roman" w:hAnsi="Times New Roman" w:cs="Times New Roman"/>
          <w:sz w:val="24"/>
          <w:szCs w:val="24"/>
        </w:rPr>
        <w:t>146</w:t>
      </w:r>
      <w:r w:rsidRPr="00AD244C">
        <w:rPr>
          <w:rFonts w:ascii="Times New Roman" w:hAnsi="Times New Roman" w:cs="Times New Roman"/>
          <w:sz w:val="24"/>
          <w:szCs w:val="24"/>
        </w:rPr>
        <w:t xml:space="preserve">:289–300   </w:t>
      </w:r>
    </w:p>
  </w:endnote>
  <w:endnote w:id="4">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Prochazka</w:t>
      </w:r>
      <w:proofErr w:type="spellEnd"/>
      <w:r w:rsidRPr="00AD244C">
        <w:rPr>
          <w:rFonts w:ascii="Times New Roman" w:hAnsi="Times New Roman" w:cs="Times New Roman"/>
          <w:sz w:val="24"/>
          <w:szCs w:val="24"/>
        </w:rPr>
        <w:t xml:space="preserve"> AV,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xml:space="preserve">. </w:t>
      </w:r>
      <w:proofErr w:type="gramStart"/>
      <w:r w:rsidRPr="00AD244C">
        <w:rPr>
          <w:rFonts w:ascii="Times New Roman" w:hAnsi="Times New Roman" w:cs="Times New Roman"/>
          <w:sz w:val="24"/>
          <w:szCs w:val="24"/>
        </w:rPr>
        <w:t>al. (2005).”</w:t>
      </w:r>
      <w:proofErr w:type="gramEnd"/>
      <w:r w:rsidRPr="00AD244C">
        <w:rPr>
          <w:rFonts w:ascii="Times New Roman" w:hAnsi="Times New Roman" w:cs="Times New Roman"/>
          <w:sz w:val="24"/>
          <w:szCs w:val="24"/>
        </w:rPr>
        <w:t xml:space="preserve"> Support of Evidence-based Guidelines for the Annual Physical Examination: a Survey of Primary Care Providers,” </w:t>
      </w:r>
      <w:r w:rsidRPr="00AD244C">
        <w:rPr>
          <w:rFonts w:ascii="Times New Roman" w:hAnsi="Times New Roman" w:cs="Times New Roman"/>
          <w:iCs/>
          <w:sz w:val="24"/>
          <w:szCs w:val="24"/>
          <w:u w:val="single"/>
        </w:rPr>
        <w:t>Arch Intern Med</w:t>
      </w:r>
      <w:r w:rsidRPr="00AD244C">
        <w:rPr>
          <w:rFonts w:ascii="Times New Roman" w:hAnsi="Times New Roman" w:cs="Times New Roman"/>
          <w:sz w:val="24"/>
          <w:szCs w:val="24"/>
          <w:u w:val="single"/>
        </w:rPr>
        <w:t>.</w:t>
      </w:r>
      <w:r w:rsidRPr="00AD244C">
        <w:rPr>
          <w:rFonts w:ascii="Times New Roman" w:hAnsi="Times New Roman" w:cs="Times New Roman"/>
          <w:sz w:val="24"/>
          <w:szCs w:val="24"/>
        </w:rPr>
        <w:t xml:space="preserve"> 2005</w:t>
      </w:r>
      <w:proofErr w:type="gramStart"/>
      <w:r w:rsidRPr="00AD244C">
        <w:rPr>
          <w:rFonts w:ascii="Times New Roman" w:hAnsi="Times New Roman" w:cs="Times New Roman"/>
          <w:sz w:val="24"/>
          <w:szCs w:val="24"/>
        </w:rPr>
        <w:t>;165:1347</w:t>
      </w:r>
      <w:proofErr w:type="gramEnd"/>
      <w:r w:rsidRPr="00AD244C">
        <w:rPr>
          <w:rFonts w:ascii="Times New Roman" w:hAnsi="Times New Roman" w:cs="Times New Roman"/>
          <w:sz w:val="24"/>
          <w:szCs w:val="24"/>
        </w:rPr>
        <w:t>–52.</w:t>
      </w:r>
    </w:p>
  </w:endnote>
  <w:endnote w:id="5">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hyperlink r:id="rId3" w:history="1">
        <w:r w:rsidRPr="00AD244C">
          <w:rPr>
            <w:rStyle w:val="Hyperlink"/>
            <w:sz w:val="24"/>
            <w:szCs w:val="24"/>
          </w:rPr>
          <w:t>http://www.slate.com/articles/health_and_science/medical_examiner/2013/08/annual_checkups_going_to_the_doctor_when_you_re_not_sick_does_more_harm.html</w:t>
        </w:r>
      </w:hyperlink>
    </w:p>
  </w:endnote>
  <w:endnote w:id="6">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4" w:history="1">
        <w:r w:rsidRPr="00AD244C">
          <w:rPr>
            <w:rStyle w:val="Hyperlink"/>
            <w:sz w:val="24"/>
            <w:szCs w:val="24"/>
          </w:rPr>
          <w:t>http://www.ncbi.nlm.nih.gov/books/NBK82767</w:t>
        </w:r>
      </w:hyperlink>
      <w:r w:rsidRPr="00AD244C">
        <w:rPr>
          <w:rFonts w:ascii="Times New Roman" w:hAnsi="Times New Roman" w:cs="Times New Roman"/>
          <w:b/>
          <w:sz w:val="24"/>
          <w:szCs w:val="24"/>
        </w:rPr>
        <w:t xml:space="preserve">   </w:t>
      </w:r>
      <w:r w:rsidRPr="00AD244C">
        <w:rPr>
          <w:rFonts w:ascii="Times New Roman" w:hAnsi="Times New Roman" w:cs="Times New Roman"/>
          <w:sz w:val="24"/>
          <w:szCs w:val="24"/>
        </w:rPr>
        <w:t>Bloomfield, H, and Wilt, T. (2011</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Evidence Brief: Role of the Annual Comprehensive Physical Examination in the Asymptomatic Adult,” </w:t>
      </w:r>
      <w:r w:rsidRPr="00AD244C">
        <w:rPr>
          <w:rFonts w:ascii="Times New Roman" w:hAnsi="Times New Roman" w:cs="Times New Roman"/>
          <w:sz w:val="24"/>
          <w:szCs w:val="24"/>
          <w:u w:val="single"/>
        </w:rPr>
        <w:t>VA Evidence-based Synthesis Program Evaluation Briefs</w:t>
      </w:r>
      <w:r w:rsidRPr="00AD244C">
        <w:rPr>
          <w:rFonts w:ascii="Times New Roman" w:hAnsi="Times New Roman" w:cs="Times New Roman"/>
          <w:sz w:val="24"/>
          <w:szCs w:val="24"/>
        </w:rPr>
        <w:t>, October, 2011.</w:t>
      </w:r>
      <w:r w:rsidRPr="00AD244C">
        <w:rPr>
          <w:rFonts w:ascii="Times New Roman" w:hAnsi="Times New Roman" w:cs="Times New Roman"/>
          <w:b/>
          <w:sz w:val="24"/>
          <w:szCs w:val="24"/>
        </w:rPr>
        <w:t xml:space="preserve">  </w:t>
      </w:r>
    </w:p>
  </w:endnote>
  <w:endnote w:id="7">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5" w:history="1">
        <w:r w:rsidRPr="00AD244C">
          <w:rPr>
            <w:rStyle w:val="Hyperlink"/>
            <w:sz w:val="24"/>
            <w:szCs w:val="24"/>
          </w:rPr>
          <w:t>http://www.acpinternist.org/archives/2010/01/annual.htm</w:t>
        </w:r>
      </w:hyperlink>
    </w:p>
  </w:endnote>
  <w:endnote w:id="8">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Krogsboll</w:t>
      </w:r>
      <w:proofErr w:type="spellEnd"/>
      <w:r w:rsidRPr="00AD244C">
        <w:rPr>
          <w:rFonts w:ascii="Times New Roman" w:hAnsi="Times New Roman" w:cs="Times New Roman"/>
          <w:sz w:val="24"/>
          <w:szCs w:val="24"/>
        </w:rPr>
        <w:t xml:space="preserve">, L,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al. (2012</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General Health Checks in Adults for Reducing Morbidity and Mortality from Disease,” </w:t>
      </w:r>
      <w:r w:rsidRPr="00AD244C">
        <w:rPr>
          <w:rFonts w:ascii="Times New Roman" w:hAnsi="Times New Roman" w:cs="Times New Roman"/>
          <w:sz w:val="24"/>
          <w:szCs w:val="24"/>
          <w:u w:val="single"/>
        </w:rPr>
        <w:t>BMJ</w:t>
      </w:r>
      <w:r w:rsidRPr="00AD244C">
        <w:rPr>
          <w:rFonts w:ascii="Times New Roman" w:hAnsi="Times New Roman" w:cs="Times New Roman"/>
          <w:sz w:val="24"/>
          <w:szCs w:val="24"/>
        </w:rPr>
        <w:t xml:space="preserve">, November 20, 2012, 345: 7191.  </w:t>
      </w:r>
    </w:p>
  </w:endnote>
  <w:endnote w:id="9">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Boland, BJ,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al. (1996</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Yield of Laboratory Tests for Case Finding in the Ambulatory General Exam,” </w:t>
      </w:r>
      <w:r w:rsidRPr="00AD244C">
        <w:rPr>
          <w:rFonts w:ascii="Times New Roman" w:hAnsi="Times New Roman" w:cs="Times New Roman"/>
          <w:sz w:val="24"/>
          <w:szCs w:val="24"/>
          <w:u w:val="single"/>
        </w:rPr>
        <w:t>American Journal of Medicine</w:t>
      </w:r>
      <w:r w:rsidRPr="00AD244C">
        <w:rPr>
          <w:rFonts w:ascii="Times New Roman" w:hAnsi="Times New Roman" w:cs="Times New Roman"/>
          <w:sz w:val="24"/>
          <w:szCs w:val="24"/>
        </w:rPr>
        <w:t xml:space="preserve">, August, 1996, 101(2):  141-52.  </w:t>
      </w:r>
    </w:p>
  </w:endnote>
  <w:endnote w:id="10">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Ruttimann</w:t>
      </w:r>
      <w:proofErr w:type="spellEnd"/>
      <w:r w:rsidRPr="00AD244C">
        <w:rPr>
          <w:rFonts w:ascii="Times New Roman" w:hAnsi="Times New Roman" w:cs="Times New Roman"/>
          <w:sz w:val="24"/>
          <w:szCs w:val="24"/>
        </w:rPr>
        <w:t xml:space="preserve">, S,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al. (1992</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Usefulness of Complete Blood Count as a Case Finding Tool in Medical Outpatients,” </w:t>
      </w:r>
      <w:r w:rsidRPr="00AD244C">
        <w:rPr>
          <w:rFonts w:ascii="Times New Roman" w:hAnsi="Times New Roman" w:cs="Times New Roman"/>
          <w:sz w:val="24"/>
          <w:szCs w:val="24"/>
          <w:u w:val="single"/>
        </w:rPr>
        <w:t>Annals of Internal Medicine</w:t>
      </w:r>
      <w:r w:rsidRPr="00AD244C">
        <w:rPr>
          <w:rFonts w:ascii="Times New Roman" w:hAnsi="Times New Roman" w:cs="Times New Roman"/>
          <w:sz w:val="24"/>
          <w:szCs w:val="24"/>
        </w:rPr>
        <w:t>, January 1, 1992, 116(1): 44-50.</w:t>
      </w:r>
    </w:p>
  </w:endnote>
  <w:endnote w:id="11">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6" w:history="1">
        <w:r w:rsidRPr="00AD244C">
          <w:rPr>
            <w:rStyle w:val="Hyperlink"/>
            <w:sz w:val="24"/>
            <w:szCs w:val="24"/>
          </w:rPr>
          <w:t>http://www.uspreventiveservicestaskforce.org/3rduspstf/thyroid/thyrrs.htm</w:t>
        </w:r>
      </w:hyperlink>
      <w:r w:rsidRPr="00AD244C">
        <w:rPr>
          <w:rFonts w:ascii="Times New Roman" w:hAnsi="Times New Roman" w:cs="Times New Roman"/>
          <w:sz w:val="24"/>
          <w:szCs w:val="24"/>
        </w:rPr>
        <w:t xml:space="preserve"> </w:t>
      </w:r>
    </w:p>
  </w:endnote>
  <w:endnote w:id="12">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7" w:history="1">
        <w:r w:rsidRPr="00AD244C">
          <w:rPr>
            <w:rStyle w:val="Hyperlink"/>
            <w:sz w:val="24"/>
            <w:szCs w:val="24"/>
          </w:rPr>
          <w:t>http://www.cancer.org/cancer/bladdercancer/detailedguide/bladder-cancer-detection</w:t>
        </w:r>
      </w:hyperlink>
    </w:p>
  </w:endnote>
  <w:endnote w:id="13">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8" w:history="1">
        <w:r w:rsidRPr="00AD244C">
          <w:rPr>
            <w:rStyle w:val="Hyperlink"/>
            <w:sz w:val="24"/>
            <w:szCs w:val="24"/>
          </w:rPr>
          <w:t>http://www.uspreventiveservicestaskforce.org/uspstf11/bladdercancer/bladcanes.pdf</w:t>
        </w:r>
      </w:hyperlink>
    </w:p>
  </w:endnote>
  <w:endnote w:id="14">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9" w:anchor="Reference3.14" w:history="1">
        <w:r w:rsidRPr="00AD244C">
          <w:rPr>
            <w:rStyle w:val="Hyperlink"/>
            <w:sz w:val="24"/>
            <w:szCs w:val="24"/>
          </w:rPr>
          <w:t>http://www.cancer.gov/cancertopics/pdq/screening/prostate/HealthProfessional/page3#Reference3.14</w:t>
        </w:r>
      </w:hyperlink>
      <w:r w:rsidRPr="00AD244C">
        <w:rPr>
          <w:rFonts w:ascii="Times New Roman" w:hAnsi="Times New Roman" w:cs="Times New Roman"/>
          <w:sz w:val="24"/>
          <w:szCs w:val="24"/>
        </w:rPr>
        <w:t xml:space="preserve"> </w:t>
      </w:r>
    </w:p>
  </w:endnote>
  <w:endnote w:id="15">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Otto, S, and </w:t>
      </w:r>
      <w:proofErr w:type="spellStart"/>
      <w:r w:rsidRPr="00AD244C">
        <w:rPr>
          <w:rFonts w:ascii="Times New Roman" w:hAnsi="Times New Roman" w:cs="Times New Roman"/>
          <w:sz w:val="24"/>
          <w:szCs w:val="24"/>
        </w:rPr>
        <w:t>Roobol</w:t>
      </w:r>
      <w:proofErr w:type="spellEnd"/>
      <w:r w:rsidRPr="00AD244C">
        <w:rPr>
          <w:rFonts w:ascii="Times New Roman" w:hAnsi="Times New Roman" w:cs="Times New Roman"/>
          <w:sz w:val="24"/>
          <w:szCs w:val="24"/>
        </w:rPr>
        <w:t>, M. (2006</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Case Control Studies in Evaluating Prostate Cancer Screening: an Overview,” </w:t>
      </w:r>
      <w:r w:rsidRPr="00AD244C">
        <w:rPr>
          <w:rFonts w:ascii="Times New Roman" w:hAnsi="Times New Roman" w:cs="Times New Roman"/>
          <w:sz w:val="24"/>
          <w:szCs w:val="24"/>
          <w:u w:val="single"/>
        </w:rPr>
        <w:t>EAU</w:t>
      </w:r>
      <w:r w:rsidRPr="00AD244C">
        <w:rPr>
          <w:rFonts w:ascii="Times New Roman" w:hAnsi="Times New Roman" w:cs="Times New Roman"/>
          <w:sz w:val="24"/>
          <w:szCs w:val="24"/>
        </w:rPr>
        <w:t>, 2006, Series 4: 219-27.</w:t>
      </w:r>
    </w:p>
  </w:endnote>
  <w:endnote w:id="16">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Andriole</w:t>
      </w:r>
      <w:proofErr w:type="spellEnd"/>
      <w:r w:rsidRPr="00AD244C">
        <w:rPr>
          <w:rFonts w:ascii="Times New Roman" w:hAnsi="Times New Roman" w:cs="Times New Roman"/>
          <w:sz w:val="24"/>
          <w:szCs w:val="24"/>
        </w:rPr>
        <w:t xml:space="preserve">, G,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xml:space="preserve">. al. (2009) “Mortality Results from a Randomized Prostate Cancer Screening Trial,” </w:t>
      </w:r>
      <w:r w:rsidRPr="00AD244C">
        <w:rPr>
          <w:rFonts w:ascii="Times New Roman" w:hAnsi="Times New Roman" w:cs="Times New Roman"/>
          <w:sz w:val="24"/>
          <w:szCs w:val="24"/>
          <w:u w:val="single"/>
        </w:rPr>
        <w:t>NEJM</w:t>
      </w:r>
      <w:r w:rsidRPr="00AD244C">
        <w:rPr>
          <w:rFonts w:ascii="Times New Roman" w:hAnsi="Times New Roman" w:cs="Times New Roman"/>
          <w:sz w:val="24"/>
          <w:szCs w:val="24"/>
        </w:rPr>
        <w:t>, March 26, 2009, 360: 1310-19.</w:t>
      </w:r>
    </w:p>
  </w:endnote>
  <w:endnote w:id="17">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Ang</w:t>
      </w:r>
      <w:proofErr w:type="spellEnd"/>
      <w:r w:rsidRPr="00AD244C">
        <w:rPr>
          <w:rFonts w:ascii="Times New Roman" w:hAnsi="Times New Roman" w:cs="Times New Roman"/>
          <w:sz w:val="24"/>
          <w:szCs w:val="24"/>
        </w:rPr>
        <w:t xml:space="preserve">, CW,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al. (2008</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The Diagnostic Value of a Digital Rectal Exam in Primary Care for Palpable Rectal Tumors,” </w:t>
      </w:r>
      <w:r w:rsidRPr="00AD244C">
        <w:rPr>
          <w:rFonts w:ascii="Times New Roman" w:hAnsi="Times New Roman" w:cs="Times New Roman"/>
          <w:sz w:val="24"/>
          <w:szCs w:val="24"/>
          <w:u w:val="single"/>
        </w:rPr>
        <w:t>Colorectal Disease</w:t>
      </w:r>
      <w:r w:rsidRPr="00AD244C">
        <w:rPr>
          <w:rFonts w:ascii="Times New Roman" w:hAnsi="Times New Roman" w:cs="Times New Roman"/>
          <w:sz w:val="24"/>
          <w:szCs w:val="24"/>
        </w:rPr>
        <w:t>, October 2008, 10(8): 789-92.</w:t>
      </w:r>
    </w:p>
  </w:endnote>
  <w:endnote w:id="18">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Buntinx</w:t>
      </w:r>
      <w:proofErr w:type="spellEnd"/>
      <w:r w:rsidRPr="00AD244C">
        <w:rPr>
          <w:rFonts w:ascii="Times New Roman" w:hAnsi="Times New Roman" w:cs="Times New Roman"/>
          <w:sz w:val="24"/>
          <w:szCs w:val="24"/>
        </w:rPr>
        <w:t xml:space="preserve">, F,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al. (1994</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The Diagnostic Value of Digital Rectal Exam in Primary Care Screening for Prostate Cancer,” </w:t>
      </w:r>
      <w:r w:rsidRPr="00AD244C">
        <w:rPr>
          <w:rFonts w:ascii="Times New Roman" w:hAnsi="Times New Roman" w:cs="Times New Roman"/>
          <w:sz w:val="24"/>
          <w:szCs w:val="24"/>
          <w:u w:val="single"/>
        </w:rPr>
        <w:t>Family Practice</w:t>
      </w:r>
      <w:r w:rsidRPr="00AD244C">
        <w:rPr>
          <w:rFonts w:ascii="Times New Roman" w:hAnsi="Times New Roman" w:cs="Times New Roman"/>
          <w:sz w:val="24"/>
          <w:szCs w:val="24"/>
        </w:rPr>
        <w:t>, 1994, 16(6): 621-26.</w:t>
      </w:r>
    </w:p>
  </w:endnote>
  <w:endnote w:id="19">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Pysklywec</w:t>
      </w:r>
      <w:proofErr w:type="spellEnd"/>
      <w:r w:rsidRPr="00AD244C">
        <w:rPr>
          <w:rFonts w:ascii="Times New Roman" w:hAnsi="Times New Roman" w:cs="Times New Roman"/>
          <w:sz w:val="24"/>
          <w:szCs w:val="24"/>
        </w:rPr>
        <w:t>, M, and Evans, M. (2009</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Diagnosing Abdominal Aortic Aneurysm:  How Good is the Physical Exam?” </w:t>
      </w:r>
      <w:r w:rsidRPr="00AD244C">
        <w:rPr>
          <w:rFonts w:ascii="Times New Roman" w:hAnsi="Times New Roman" w:cs="Times New Roman"/>
          <w:sz w:val="24"/>
          <w:szCs w:val="24"/>
          <w:u w:val="single"/>
        </w:rPr>
        <w:t>Canadian Family Physician</w:t>
      </w:r>
      <w:r w:rsidRPr="00AD244C">
        <w:rPr>
          <w:rFonts w:ascii="Times New Roman" w:hAnsi="Times New Roman" w:cs="Times New Roman"/>
          <w:sz w:val="24"/>
          <w:szCs w:val="24"/>
        </w:rPr>
        <w:t>, September, 2009, 45: 2069-70</w:t>
      </w:r>
    </w:p>
  </w:endnote>
  <w:endnote w:id="20">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10" w:history="1">
        <w:r w:rsidRPr="00AD244C">
          <w:rPr>
            <w:rStyle w:val="Hyperlink"/>
            <w:sz w:val="24"/>
            <w:szCs w:val="24"/>
          </w:rPr>
          <w:t>http://www.uspreventiveservicestaskforce.org/uspstf/uspsaneu.htm</w:t>
        </w:r>
      </w:hyperlink>
    </w:p>
  </w:endnote>
  <w:endnote w:id="21">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Aronson, L, and </w:t>
      </w:r>
      <w:proofErr w:type="spellStart"/>
      <w:r w:rsidRPr="00AD244C">
        <w:rPr>
          <w:rFonts w:ascii="Times New Roman" w:hAnsi="Times New Roman" w:cs="Times New Roman"/>
          <w:sz w:val="24"/>
          <w:szCs w:val="24"/>
        </w:rPr>
        <w:t>Landenfeld</w:t>
      </w:r>
      <w:proofErr w:type="spellEnd"/>
      <w:r w:rsidRPr="00AD244C">
        <w:rPr>
          <w:rFonts w:ascii="Times New Roman" w:hAnsi="Times New Roman" w:cs="Times New Roman"/>
          <w:sz w:val="24"/>
          <w:szCs w:val="24"/>
        </w:rPr>
        <w:t>, C (1998</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Examining Older People for Carotid Bruits,” </w:t>
      </w:r>
      <w:r w:rsidRPr="00AD244C">
        <w:rPr>
          <w:rFonts w:ascii="Times New Roman" w:hAnsi="Times New Roman" w:cs="Times New Roman"/>
          <w:sz w:val="24"/>
          <w:szCs w:val="24"/>
          <w:u w:val="single"/>
        </w:rPr>
        <w:t>J Gen Intern Med</w:t>
      </w:r>
      <w:r w:rsidRPr="00AD244C">
        <w:rPr>
          <w:rFonts w:ascii="Times New Roman" w:hAnsi="Times New Roman" w:cs="Times New Roman"/>
          <w:sz w:val="24"/>
          <w:szCs w:val="24"/>
        </w:rPr>
        <w:t>, February, 1998, 13(2): 140-1.</w:t>
      </w:r>
    </w:p>
  </w:endnote>
  <w:endnote w:id="22">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Ratchford</w:t>
      </w:r>
      <w:proofErr w:type="spellEnd"/>
      <w:r w:rsidRPr="00AD244C">
        <w:rPr>
          <w:rFonts w:ascii="Times New Roman" w:hAnsi="Times New Roman" w:cs="Times New Roman"/>
          <w:sz w:val="24"/>
          <w:szCs w:val="24"/>
        </w:rPr>
        <w:t xml:space="preserve">, EV,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xml:space="preserve">. al. (2009), “Carotid Bruit for Detection of </w:t>
      </w:r>
      <w:proofErr w:type="spellStart"/>
      <w:r w:rsidRPr="00AD244C">
        <w:rPr>
          <w:rFonts w:ascii="Times New Roman" w:hAnsi="Times New Roman" w:cs="Times New Roman"/>
          <w:sz w:val="24"/>
          <w:szCs w:val="24"/>
        </w:rPr>
        <w:t>Hemodynamically</w:t>
      </w:r>
      <w:proofErr w:type="spellEnd"/>
      <w:r w:rsidRPr="00AD244C">
        <w:rPr>
          <w:rFonts w:ascii="Times New Roman" w:hAnsi="Times New Roman" w:cs="Times New Roman"/>
          <w:sz w:val="24"/>
          <w:szCs w:val="24"/>
        </w:rPr>
        <w:t xml:space="preserve"> Significant Carotid </w:t>
      </w:r>
      <w:proofErr w:type="spellStart"/>
      <w:r w:rsidRPr="00AD244C">
        <w:rPr>
          <w:rFonts w:ascii="Times New Roman" w:hAnsi="Times New Roman" w:cs="Times New Roman"/>
          <w:sz w:val="24"/>
          <w:szCs w:val="24"/>
        </w:rPr>
        <w:t>Stenosis</w:t>
      </w:r>
      <w:proofErr w:type="spellEnd"/>
      <w:r w:rsidRPr="00AD244C">
        <w:rPr>
          <w:rFonts w:ascii="Times New Roman" w:hAnsi="Times New Roman" w:cs="Times New Roman"/>
          <w:sz w:val="24"/>
          <w:szCs w:val="24"/>
        </w:rPr>
        <w:t xml:space="preserve">:  the Northern Manhattan Study,” </w:t>
      </w:r>
      <w:proofErr w:type="spellStart"/>
      <w:r w:rsidRPr="00AD244C">
        <w:rPr>
          <w:rFonts w:ascii="Times New Roman" w:hAnsi="Times New Roman" w:cs="Times New Roman"/>
          <w:sz w:val="24"/>
          <w:szCs w:val="24"/>
          <w:u w:val="single"/>
        </w:rPr>
        <w:t>Neurol</w:t>
      </w:r>
      <w:proofErr w:type="spellEnd"/>
      <w:r w:rsidRPr="00AD244C">
        <w:rPr>
          <w:rFonts w:ascii="Times New Roman" w:hAnsi="Times New Roman" w:cs="Times New Roman"/>
          <w:sz w:val="24"/>
          <w:szCs w:val="24"/>
          <w:u w:val="single"/>
        </w:rPr>
        <w:t xml:space="preserve"> Res</w:t>
      </w:r>
      <w:r w:rsidRPr="00AD244C">
        <w:rPr>
          <w:rFonts w:ascii="Times New Roman" w:hAnsi="Times New Roman" w:cs="Times New Roman"/>
          <w:sz w:val="24"/>
          <w:szCs w:val="24"/>
        </w:rPr>
        <w:t>, September 2009, 31(7):  748-52.</w:t>
      </w:r>
    </w:p>
  </w:endnote>
  <w:endnote w:id="23">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De </w:t>
      </w:r>
      <w:proofErr w:type="spellStart"/>
      <w:r w:rsidRPr="00AD244C">
        <w:rPr>
          <w:rFonts w:ascii="Times New Roman" w:hAnsi="Times New Roman" w:cs="Times New Roman"/>
          <w:sz w:val="24"/>
          <w:szCs w:val="24"/>
        </w:rPr>
        <w:t>Bacquer</w:t>
      </w:r>
      <w:proofErr w:type="spellEnd"/>
      <w:r w:rsidRPr="00AD244C">
        <w:rPr>
          <w:rFonts w:ascii="Times New Roman" w:hAnsi="Times New Roman" w:cs="Times New Roman"/>
          <w:sz w:val="24"/>
          <w:szCs w:val="24"/>
        </w:rPr>
        <w:t xml:space="preserve">, D,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xml:space="preserve">. </w:t>
      </w:r>
      <w:proofErr w:type="gramStart"/>
      <w:r w:rsidRPr="00AD244C">
        <w:rPr>
          <w:rFonts w:ascii="Times New Roman" w:hAnsi="Times New Roman" w:cs="Times New Roman"/>
          <w:sz w:val="24"/>
          <w:szCs w:val="24"/>
        </w:rPr>
        <w:t xml:space="preserve">al. (1998) “Prognostic Value of ECG Findings for Total, Cardiovascular, and Coronary Heart Disease Death in Men and Women,” </w:t>
      </w:r>
      <w:r w:rsidRPr="00AD244C">
        <w:rPr>
          <w:rFonts w:ascii="Times New Roman" w:hAnsi="Times New Roman" w:cs="Times New Roman"/>
          <w:sz w:val="24"/>
          <w:szCs w:val="24"/>
          <w:u w:val="single"/>
        </w:rPr>
        <w:t>Heart</w:t>
      </w:r>
      <w:r w:rsidRPr="00AD244C">
        <w:rPr>
          <w:rFonts w:ascii="Times New Roman" w:hAnsi="Times New Roman" w:cs="Times New Roman"/>
          <w:sz w:val="24"/>
          <w:szCs w:val="24"/>
        </w:rPr>
        <w:t>, 1998, 80: 570-77.</w:t>
      </w:r>
      <w:proofErr w:type="gramEnd"/>
    </w:p>
  </w:endnote>
  <w:endnote w:id="24">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11" w:anchor="results" w:history="1">
        <w:r w:rsidRPr="00AD244C">
          <w:rPr>
            <w:rStyle w:val="Hyperlink"/>
            <w:sz w:val="24"/>
            <w:szCs w:val="24"/>
          </w:rPr>
          <w:t>http://www.uspreventiveservicestaskforce.org/uspstf11/coronarydis/chdupd.htm#results</w:t>
        </w:r>
      </w:hyperlink>
      <w:r w:rsidRPr="00AD244C">
        <w:rPr>
          <w:rFonts w:ascii="Times New Roman" w:hAnsi="Times New Roman" w:cs="Times New Roman"/>
          <w:sz w:val="24"/>
          <w:szCs w:val="24"/>
        </w:rPr>
        <w:t xml:space="preserve"> </w:t>
      </w:r>
    </w:p>
  </w:endnote>
  <w:endnote w:id="25">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proofErr w:type="spellStart"/>
      <w:r w:rsidRPr="00AD244C">
        <w:rPr>
          <w:rFonts w:ascii="Times New Roman" w:hAnsi="Times New Roman" w:cs="Times New Roman"/>
          <w:sz w:val="24"/>
          <w:szCs w:val="24"/>
        </w:rPr>
        <w:t>Pelliccia</w:t>
      </w:r>
      <w:proofErr w:type="spellEnd"/>
      <w:r w:rsidRPr="00AD244C">
        <w:rPr>
          <w:rFonts w:ascii="Times New Roman" w:hAnsi="Times New Roman" w:cs="Times New Roman"/>
          <w:sz w:val="24"/>
          <w:szCs w:val="24"/>
        </w:rPr>
        <w:t xml:space="preserve">, A, </w:t>
      </w:r>
      <w:proofErr w:type="gramStart"/>
      <w:r w:rsidRPr="00AD244C">
        <w:rPr>
          <w:rFonts w:ascii="Times New Roman" w:hAnsi="Times New Roman" w:cs="Times New Roman"/>
          <w:sz w:val="24"/>
          <w:szCs w:val="24"/>
        </w:rPr>
        <w:t>et</w:t>
      </w:r>
      <w:proofErr w:type="gramEnd"/>
      <w:r w:rsidRPr="00AD244C">
        <w:rPr>
          <w:rFonts w:ascii="Times New Roman" w:hAnsi="Times New Roman" w:cs="Times New Roman"/>
          <w:sz w:val="24"/>
          <w:szCs w:val="24"/>
        </w:rPr>
        <w:t>. al. (2000</w:t>
      </w:r>
      <w:proofErr w:type="gramStart"/>
      <w:r w:rsidRPr="00AD244C">
        <w:rPr>
          <w:rFonts w:ascii="Times New Roman" w:hAnsi="Times New Roman" w:cs="Times New Roman"/>
          <w:sz w:val="24"/>
          <w:szCs w:val="24"/>
        </w:rPr>
        <w:t>)“</w:t>
      </w:r>
      <w:proofErr w:type="gramEnd"/>
      <w:r w:rsidRPr="00AD244C">
        <w:rPr>
          <w:rFonts w:ascii="Times New Roman" w:hAnsi="Times New Roman" w:cs="Times New Roman"/>
          <w:sz w:val="24"/>
          <w:szCs w:val="24"/>
        </w:rPr>
        <w:t xml:space="preserve">Clinical Significance of Abnormal ECG Patterns in trained Athletes,” </w:t>
      </w:r>
      <w:r w:rsidRPr="00AD244C">
        <w:rPr>
          <w:rFonts w:ascii="Times New Roman" w:hAnsi="Times New Roman" w:cs="Times New Roman"/>
          <w:sz w:val="24"/>
          <w:szCs w:val="24"/>
          <w:u w:val="single"/>
        </w:rPr>
        <w:t>Circulation</w:t>
      </w:r>
      <w:r w:rsidRPr="00AD244C">
        <w:rPr>
          <w:rFonts w:ascii="Times New Roman" w:hAnsi="Times New Roman" w:cs="Times New Roman"/>
          <w:sz w:val="24"/>
          <w:szCs w:val="24"/>
        </w:rPr>
        <w:t>, 2000, 102:  278-84.</w:t>
      </w:r>
    </w:p>
  </w:endnote>
  <w:endnote w:id="26">
    <w:p w:rsidR="00DC7B54" w:rsidRPr="00AD244C" w:rsidRDefault="00DC7B54" w:rsidP="00DC7B5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D244C">
        <w:rPr>
          <w:rStyle w:val="EndnoteReference"/>
          <w:rFonts w:ascii="Times New Roman" w:hAnsi="Times New Roman" w:cs="Times New Roman"/>
          <w:sz w:val="24"/>
          <w:szCs w:val="24"/>
        </w:rPr>
        <w:endnoteRef/>
      </w:r>
      <w:proofErr w:type="spellStart"/>
      <w:r w:rsidRPr="00AD244C">
        <w:rPr>
          <w:rFonts w:ascii="Times New Roman" w:eastAsia="Times New Roman" w:hAnsi="Times New Roman" w:cs="Times New Roman"/>
          <w:color w:val="222222"/>
          <w:sz w:val="24"/>
          <w:szCs w:val="24"/>
        </w:rPr>
        <w:t>Noordzij</w:t>
      </w:r>
      <w:proofErr w:type="spellEnd"/>
      <w:r w:rsidRPr="00AD244C">
        <w:rPr>
          <w:rFonts w:ascii="Times New Roman" w:eastAsia="Times New Roman" w:hAnsi="Times New Roman" w:cs="Times New Roman"/>
          <w:color w:val="222222"/>
          <w:sz w:val="24"/>
          <w:szCs w:val="24"/>
        </w:rPr>
        <w:t xml:space="preserve"> PG, </w:t>
      </w:r>
      <w:proofErr w:type="gramStart"/>
      <w:r w:rsidRPr="00AD244C">
        <w:rPr>
          <w:rFonts w:ascii="Times New Roman" w:eastAsia="Times New Roman" w:hAnsi="Times New Roman" w:cs="Times New Roman"/>
          <w:color w:val="222222"/>
          <w:sz w:val="24"/>
          <w:szCs w:val="24"/>
        </w:rPr>
        <w:t>et</w:t>
      </w:r>
      <w:proofErr w:type="gramEnd"/>
      <w:r w:rsidRPr="00AD244C">
        <w:rPr>
          <w:rFonts w:ascii="Times New Roman" w:eastAsia="Times New Roman" w:hAnsi="Times New Roman" w:cs="Times New Roman"/>
          <w:color w:val="222222"/>
          <w:sz w:val="24"/>
          <w:szCs w:val="24"/>
        </w:rPr>
        <w:t>. al. (2006)“</w:t>
      </w:r>
      <w:r w:rsidRPr="00AD244C">
        <w:rPr>
          <w:rFonts w:ascii="Times New Roman" w:eastAsia="Times New Roman" w:hAnsi="Times New Roman" w:cs="Times New Roman"/>
          <w:iCs/>
          <w:color w:val="222222"/>
          <w:sz w:val="24"/>
          <w:szCs w:val="24"/>
        </w:rPr>
        <w:t xml:space="preserve">Prognostic Value of Routine Preoperative Electrocardiography in Patients Undergoing </w:t>
      </w:r>
      <w:proofErr w:type="spellStart"/>
      <w:r w:rsidRPr="00AD244C">
        <w:rPr>
          <w:rFonts w:ascii="Times New Roman" w:eastAsia="Times New Roman" w:hAnsi="Times New Roman" w:cs="Times New Roman"/>
          <w:iCs/>
          <w:color w:val="222222"/>
          <w:sz w:val="24"/>
          <w:szCs w:val="24"/>
        </w:rPr>
        <w:t>Noncardiac</w:t>
      </w:r>
      <w:proofErr w:type="spellEnd"/>
      <w:r w:rsidRPr="00AD244C">
        <w:rPr>
          <w:rFonts w:ascii="Times New Roman" w:eastAsia="Times New Roman" w:hAnsi="Times New Roman" w:cs="Times New Roman"/>
          <w:iCs/>
          <w:color w:val="222222"/>
          <w:sz w:val="24"/>
          <w:szCs w:val="24"/>
        </w:rPr>
        <w:t xml:space="preserve"> Surgery,” </w:t>
      </w:r>
      <w:r w:rsidRPr="00AD244C">
        <w:rPr>
          <w:rFonts w:ascii="Times New Roman" w:eastAsia="Times New Roman" w:hAnsi="Times New Roman" w:cs="Times New Roman"/>
          <w:iCs/>
          <w:color w:val="222222"/>
          <w:sz w:val="24"/>
          <w:szCs w:val="24"/>
          <w:u w:val="single"/>
        </w:rPr>
        <w:t xml:space="preserve">Am J </w:t>
      </w:r>
      <w:proofErr w:type="spellStart"/>
      <w:r w:rsidRPr="00AD244C">
        <w:rPr>
          <w:rFonts w:ascii="Times New Roman" w:eastAsia="Times New Roman" w:hAnsi="Times New Roman" w:cs="Times New Roman"/>
          <w:iCs/>
          <w:color w:val="222222"/>
          <w:sz w:val="24"/>
          <w:szCs w:val="24"/>
          <w:u w:val="single"/>
        </w:rPr>
        <w:t>Cardiol</w:t>
      </w:r>
      <w:proofErr w:type="spellEnd"/>
      <w:r w:rsidRPr="00AD244C">
        <w:rPr>
          <w:rFonts w:ascii="Times New Roman" w:eastAsia="Times New Roman" w:hAnsi="Times New Roman" w:cs="Times New Roman"/>
          <w:iCs/>
          <w:color w:val="222222"/>
          <w:sz w:val="24"/>
          <w:szCs w:val="24"/>
        </w:rPr>
        <w:t xml:space="preserve"> 2006; 97:1103–1106</w:t>
      </w:r>
    </w:p>
  </w:endnote>
  <w:endnote w:id="27">
    <w:p w:rsidR="00DC7B54" w:rsidRPr="00AD244C" w:rsidRDefault="00DC7B54" w:rsidP="00DC7B5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r w:rsidRPr="00AD244C">
        <w:rPr>
          <w:rFonts w:ascii="Times New Roman" w:eastAsia="Times New Roman" w:hAnsi="Times New Roman" w:cs="Times New Roman"/>
          <w:color w:val="222222"/>
          <w:sz w:val="24"/>
          <w:szCs w:val="24"/>
        </w:rPr>
        <w:t>Liu LL,</w:t>
      </w:r>
      <w:r w:rsidRPr="00AD244C">
        <w:rPr>
          <w:rFonts w:ascii="Times New Roman" w:eastAsia="Times New Roman" w:hAnsi="Times New Roman" w:cs="Times New Roman"/>
          <w:iCs/>
          <w:color w:val="222222"/>
          <w:sz w:val="24"/>
          <w:szCs w:val="24"/>
        </w:rPr>
        <w:t xml:space="preserve"> </w:t>
      </w:r>
      <w:proofErr w:type="gramStart"/>
      <w:r w:rsidRPr="00AD244C">
        <w:rPr>
          <w:rFonts w:ascii="Times New Roman" w:eastAsia="Times New Roman" w:hAnsi="Times New Roman" w:cs="Times New Roman"/>
          <w:iCs/>
          <w:color w:val="222222"/>
          <w:sz w:val="24"/>
          <w:szCs w:val="24"/>
        </w:rPr>
        <w:t>et</w:t>
      </w:r>
      <w:proofErr w:type="gramEnd"/>
      <w:r w:rsidRPr="00AD244C">
        <w:rPr>
          <w:rFonts w:ascii="Times New Roman" w:eastAsia="Times New Roman" w:hAnsi="Times New Roman" w:cs="Times New Roman"/>
          <w:iCs/>
          <w:color w:val="222222"/>
          <w:sz w:val="24"/>
          <w:szCs w:val="24"/>
        </w:rPr>
        <w:t xml:space="preserve">. </w:t>
      </w:r>
      <w:proofErr w:type="gramStart"/>
      <w:r w:rsidRPr="00AD244C">
        <w:rPr>
          <w:rFonts w:ascii="Times New Roman" w:eastAsia="Times New Roman" w:hAnsi="Times New Roman" w:cs="Times New Roman"/>
          <w:iCs/>
          <w:color w:val="222222"/>
          <w:sz w:val="24"/>
          <w:szCs w:val="24"/>
        </w:rPr>
        <w:t xml:space="preserve">al. (2002) “Preoperative Electrocardiogram Abnormalities Do Not Predict Postoperative Cardiac Complications in Geriatric Surgical Patients,” </w:t>
      </w:r>
      <w:r w:rsidRPr="00AD244C">
        <w:rPr>
          <w:rFonts w:ascii="Times New Roman" w:eastAsia="Times New Roman" w:hAnsi="Times New Roman" w:cs="Times New Roman"/>
          <w:iCs/>
          <w:color w:val="222222"/>
          <w:sz w:val="24"/>
          <w:szCs w:val="24"/>
          <w:u w:val="single"/>
        </w:rPr>
        <w:t xml:space="preserve">J Am </w:t>
      </w:r>
      <w:proofErr w:type="spellStart"/>
      <w:r w:rsidRPr="00AD244C">
        <w:rPr>
          <w:rFonts w:ascii="Times New Roman" w:eastAsia="Times New Roman" w:hAnsi="Times New Roman" w:cs="Times New Roman"/>
          <w:iCs/>
          <w:color w:val="222222"/>
          <w:sz w:val="24"/>
          <w:szCs w:val="24"/>
          <w:u w:val="single"/>
        </w:rPr>
        <w:t>Geriatr</w:t>
      </w:r>
      <w:proofErr w:type="spellEnd"/>
      <w:r w:rsidRPr="00AD244C">
        <w:rPr>
          <w:rFonts w:ascii="Times New Roman" w:eastAsia="Times New Roman" w:hAnsi="Times New Roman" w:cs="Times New Roman"/>
          <w:iCs/>
          <w:color w:val="222222"/>
          <w:sz w:val="24"/>
          <w:szCs w:val="24"/>
          <w:u w:val="single"/>
        </w:rPr>
        <w:t xml:space="preserve"> Soc</w:t>
      </w:r>
      <w:r w:rsidRPr="00AD244C">
        <w:rPr>
          <w:rFonts w:ascii="Times New Roman" w:eastAsia="Times New Roman" w:hAnsi="Times New Roman" w:cs="Times New Roman"/>
          <w:iCs/>
          <w:color w:val="222222"/>
          <w:sz w:val="24"/>
          <w:szCs w:val="24"/>
        </w:rPr>
        <w:t xml:space="preserve"> 2002; 50:1186–1191.</w:t>
      </w:r>
      <w:proofErr w:type="gramEnd"/>
    </w:p>
  </w:endnote>
  <w:endnote w:id="28">
    <w:p w:rsidR="00DC7B54" w:rsidRPr="00AD244C" w:rsidRDefault="00DC7B54" w:rsidP="00DC7B5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r w:rsidRPr="00AD244C">
        <w:rPr>
          <w:rFonts w:ascii="Times New Roman" w:eastAsia="Times New Roman" w:hAnsi="Times New Roman" w:cs="Times New Roman"/>
          <w:color w:val="222222"/>
          <w:sz w:val="24"/>
          <w:szCs w:val="24"/>
        </w:rPr>
        <w:t xml:space="preserve">Van </w:t>
      </w:r>
      <w:proofErr w:type="spellStart"/>
      <w:r w:rsidRPr="00AD244C">
        <w:rPr>
          <w:rFonts w:ascii="Times New Roman" w:eastAsia="Times New Roman" w:hAnsi="Times New Roman" w:cs="Times New Roman"/>
          <w:color w:val="222222"/>
          <w:sz w:val="24"/>
          <w:szCs w:val="24"/>
        </w:rPr>
        <w:t>Klei</w:t>
      </w:r>
      <w:proofErr w:type="spellEnd"/>
      <w:r w:rsidRPr="00AD244C">
        <w:rPr>
          <w:rFonts w:ascii="Times New Roman" w:eastAsia="Times New Roman" w:hAnsi="Times New Roman" w:cs="Times New Roman"/>
          <w:color w:val="222222"/>
          <w:sz w:val="24"/>
          <w:szCs w:val="24"/>
        </w:rPr>
        <w:t xml:space="preserve"> WA, </w:t>
      </w:r>
      <w:proofErr w:type="gramStart"/>
      <w:r w:rsidRPr="00AD244C">
        <w:rPr>
          <w:rFonts w:ascii="Times New Roman" w:eastAsia="Times New Roman" w:hAnsi="Times New Roman" w:cs="Times New Roman"/>
          <w:color w:val="222222"/>
          <w:sz w:val="24"/>
          <w:szCs w:val="24"/>
        </w:rPr>
        <w:t>et</w:t>
      </w:r>
      <w:proofErr w:type="gramEnd"/>
      <w:r w:rsidRPr="00AD244C">
        <w:rPr>
          <w:rFonts w:ascii="Times New Roman" w:eastAsia="Times New Roman" w:hAnsi="Times New Roman" w:cs="Times New Roman"/>
          <w:color w:val="222222"/>
          <w:sz w:val="24"/>
          <w:szCs w:val="24"/>
        </w:rPr>
        <w:t>. al. (2007)“</w:t>
      </w:r>
      <w:r w:rsidRPr="00AD244C">
        <w:rPr>
          <w:rFonts w:ascii="Times New Roman" w:eastAsia="Times New Roman" w:hAnsi="Times New Roman" w:cs="Times New Roman"/>
          <w:iCs/>
          <w:color w:val="222222"/>
          <w:sz w:val="24"/>
          <w:szCs w:val="24"/>
        </w:rPr>
        <w:t xml:space="preserve">The Value of Routine Preoperative Electrocardiography in Predicting Myocardial Infarction after </w:t>
      </w:r>
      <w:proofErr w:type="spellStart"/>
      <w:r w:rsidRPr="00AD244C">
        <w:rPr>
          <w:rFonts w:ascii="Times New Roman" w:eastAsia="Times New Roman" w:hAnsi="Times New Roman" w:cs="Times New Roman"/>
          <w:iCs/>
          <w:color w:val="222222"/>
          <w:sz w:val="24"/>
          <w:szCs w:val="24"/>
        </w:rPr>
        <w:t>Noncardiac</w:t>
      </w:r>
      <w:proofErr w:type="spellEnd"/>
      <w:r w:rsidRPr="00AD244C">
        <w:rPr>
          <w:rFonts w:ascii="Times New Roman" w:eastAsia="Times New Roman" w:hAnsi="Times New Roman" w:cs="Times New Roman"/>
          <w:iCs/>
          <w:color w:val="222222"/>
          <w:sz w:val="24"/>
          <w:szCs w:val="24"/>
        </w:rPr>
        <w:t xml:space="preserve"> Surgery,” </w:t>
      </w:r>
      <w:r w:rsidRPr="00AD244C">
        <w:rPr>
          <w:rFonts w:ascii="Times New Roman" w:eastAsia="Times New Roman" w:hAnsi="Times New Roman" w:cs="Times New Roman"/>
          <w:iCs/>
          <w:color w:val="222222"/>
          <w:sz w:val="24"/>
          <w:szCs w:val="24"/>
          <w:u w:val="single"/>
        </w:rPr>
        <w:t xml:space="preserve">Ann </w:t>
      </w:r>
      <w:proofErr w:type="spellStart"/>
      <w:r w:rsidRPr="00AD244C">
        <w:rPr>
          <w:rFonts w:ascii="Times New Roman" w:eastAsia="Times New Roman" w:hAnsi="Times New Roman" w:cs="Times New Roman"/>
          <w:iCs/>
          <w:color w:val="222222"/>
          <w:sz w:val="24"/>
          <w:szCs w:val="24"/>
          <w:u w:val="single"/>
        </w:rPr>
        <w:t>Surg</w:t>
      </w:r>
      <w:proofErr w:type="spellEnd"/>
      <w:r w:rsidRPr="00AD244C">
        <w:rPr>
          <w:rFonts w:ascii="Times New Roman" w:eastAsia="Times New Roman" w:hAnsi="Times New Roman" w:cs="Times New Roman"/>
          <w:iCs/>
          <w:color w:val="222222"/>
          <w:sz w:val="24"/>
          <w:szCs w:val="24"/>
        </w:rPr>
        <w:t xml:space="preserve"> 2007; 246:165–170</w:t>
      </w:r>
    </w:p>
  </w:endnote>
  <w:endnote w:id="29">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12" w:history="1">
        <w:r w:rsidRPr="00AD244C">
          <w:rPr>
            <w:rStyle w:val="Hyperlink"/>
            <w:sz w:val="24"/>
            <w:szCs w:val="24"/>
          </w:rPr>
          <w:t>http://www.uspreventiveservicestaskforce.org/uspstf09/skincancer/skincanrs.htm</w:t>
        </w:r>
      </w:hyperlink>
    </w:p>
  </w:endnote>
  <w:endnote w:id="30">
    <w:p w:rsidR="00DC7B54" w:rsidRPr="00AD244C" w:rsidRDefault="00DC7B54" w:rsidP="00DC7B54">
      <w:pPr>
        <w:pStyle w:val="EndnoteText"/>
        <w:rPr>
          <w:rFonts w:ascii="Times New Roman" w:hAnsi="Times New Roman" w:cs="Times New Roman"/>
          <w:sz w:val="24"/>
          <w:szCs w:val="24"/>
        </w:rPr>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13" w:history="1">
        <w:r w:rsidRPr="00AD244C">
          <w:rPr>
            <w:rStyle w:val="Hyperlink"/>
            <w:sz w:val="24"/>
            <w:szCs w:val="24"/>
          </w:rPr>
          <w:t>http://www.cancer.gov/cancertopics/pdq/screening/skin/HealthProfessional/page2</w:t>
        </w:r>
      </w:hyperlink>
    </w:p>
  </w:endnote>
  <w:endnote w:id="31">
    <w:p w:rsidR="00DC7B54" w:rsidRDefault="00DC7B54" w:rsidP="00DC7B54">
      <w:pPr>
        <w:pStyle w:val="EndnoteText"/>
      </w:pPr>
      <w:r w:rsidRPr="00AD244C">
        <w:rPr>
          <w:rStyle w:val="EndnoteReference"/>
          <w:rFonts w:ascii="Times New Roman" w:hAnsi="Times New Roman" w:cs="Times New Roman"/>
          <w:sz w:val="24"/>
          <w:szCs w:val="24"/>
        </w:rPr>
        <w:endnoteRef/>
      </w:r>
      <w:r w:rsidRPr="00AD244C">
        <w:rPr>
          <w:rFonts w:ascii="Times New Roman" w:hAnsi="Times New Roman" w:cs="Times New Roman"/>
          <w:sz w:val="24"/>
          <w:szCs w:val="24"/>
        </w:rPr>
        <w:t xml:space="preserve"> </w:t>
      </w:r>
      <w:hyperlink r:id="rId14" w:history="1">
        <w:r w:rsidRPr="00AD244C">
          <w:rPr>
            <w:rStyle w:val="Hyperlink"/>
            <w:sz w:val="24"/>
            <w:szCs w:val="24"/>
          </w:rPr>
          <w:t>www.ucsf.edu/news/2013/04/105436/surgery-nonfatal-skin-cancers-might-not-be-best-elderly-patients</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30" w:rsidRDefault="00DE5230" w:rsidP="00DC7B54">
      <w:pPr>
        <w:spacing w:after="0" w:line="240" w:lineRule="auto"/>
      </w:pPr>
      <w:r>
        <w:separator/>
      </w:r>
    </w:p>
  </w:footnote>
  <w:footnote w:type="continuationSeparator" w:id="0">
    <w:p w:rsidR="00DE5230" w:rsidRDefault="00DE5230" w:rsidP="00DC7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0FD5"/>
    <w:multiLevelType w:val="hybridMultilevel"/>
    <w:tmpl w:val="0C9A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C2CEB"/>
    <w:multiLevelType w:val="hybridMultilevel"/>
    <w:tmpl w:val="E8A2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83893"/>
    <w:multiLevelType w:val="hybridMultilevel"/>
    <w:tmpl w:val="288CD5EE"/>
    <w:lvl w:ilvl="0" w:tplc="5ED448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7B54"/>
    <w:rsid w:val="001A1853"/>
    <w:rsid w:val="00DC7B54"/>
    <w:rsid w:val="00DE5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B54"/>
    <w:rPr>
      <w:color w:val="0000FF"/>
      <w:u w:val="single"/>
    </w:rPr>
  </w:style>
  <w:style w:type="paragraph" w:styleId="EndnoteText">
    <w:name w:val="endnote text"/>
    <w:basedOn w:val="Normal"/>
    <w:link w:val="EndnoteTextChar"/>
    <w:uiPriority w:val="99"/>
    <w:unhideWhenUsed/>
    <w:rsid w:val="00DC7B54"/>
    <w:pPr>
      <w:spacing w:after="0" w:line="240" w:lineRule="auto"/>
    </w:pPr>
    <w:rPr>
      <w:sz w:val="20"/>
      <w:szCs w:val="20"/>
    </w:rPr>
  </w:style>
  <w:style w:type="character" w:customStyle="1" w:styleId="EndnoteTextChar">
    <w:name w:val="Endnote Text Char"/>
    <w:basedOn w:val="DefaultParagraphFont"/>
    <w:link w:val="EndnoteText"/>
    <w:uiPriority w:val="99"/>
    <w:rsid w:val="00DC7B54"/>
    <w:rPr>
      <w:rFonts w:eastAsiaTheme="minorEastAsia"/>
      <w:sz w:val="20"/>
      <w:szCs w:val="20"/>
    </w:rPr>
  </w:style>
  <w:style w:type="character" w:styleId="EndnoteReference">
    <w:name w:val="endnote reference"/>
    <w:basedOn w:val="DefaultParagraphFont"/>
    <w:uiPriority w:val="99"/>
    <w:semiHidden/>
    <w:unhideWhenUsed/>
    <w:rsid w:val="00DC7B54"/>
    <w:rPr>
      <w:vertAlign w:val="superscript"/>
    </w:rPr>
  </w:style>
  <w:style w:type="paragraph" w:styleId="NoSpacing">
    <w:name w:val="No Spacing"/>
    <w:uiPriority w:val="1"/>
    <w:qFormat/>
    <w:rsid w:val="00DC7B54"/>
    <w:pPr>
      <w:spacing w:after="0" w:line="240" w:lineRule="auto"/>
    </w:pPr>
    <w:rPr>
      <w:rFonts w:eastAsiaTheme="minorEastAsia"/>
    </w:rPr>
  </w:style>
  <w:style w:type="character" w:customStyle="1" w:styleId="ref-journal">
    <w:name w:val="ref-journal"/>
    <w:basedOn w:val="DefaultParagraphFont"/>
    <w:rsid w:val="00DC7B54"/>
  </w:style>
  <w:style w:type="character" w:customStyle="1" w:styleId="ref-vol">
    <w:name w:val="ref-vol"/>
    <w:basedOn w:val="DefaultParagraphFont"/>
    <w:rsid w:val="00DC7B54"/>
  </w:style>
  <w:style w:type="paragraph" w:styleId="BalloonText">
    <w:name w:val="Balloon Text"/>
    <w:basedOn w:val="Normal"/>
    <w:link w:val="BalloonTextChar"/>
    <w:uiPriority w:val="99"/>
    <w:semiHidden/>
    <w:unhideWhenUsed/>
    <w:rsid w:val="00DC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5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_rels/endnotes.xml.rels><?xml version="1.0" encoding="UTF-8" standalone="yes"?>
<Relationships xmlns="http://schemas.openxmlformats.org/package/2006/relationships"><Relationship Id="rId8" Type="http://schemas.openxmlformats.org/officeDocument/2006/relationships/hyperlink" Target="http://www.uspreventiveservicestaskforce.org/uspstf11/bladdercancer/bladcanes.pdf" TargetMode="External"/><Relationship Id="rId13" Type="http://schemas.openxmlformats.org/officeDocument/2006/relationships/hyperlink" Target="http://www.cancer.gov/cancertopics/pdq/screening/skin/HealthProfessional/page2" TargetMode="External"/><Relationship Id="rId3" Type="http://schemas.openxmlformats.org/officeDocument/2006/relationships/hyperlink" Target="http://www.slate.com/articles/health_and_science/medical_examiner/2013/08/annual_checkups_going_to_the_doctor_when_you_re_not_sick_does_more_harm.html" TargetMode="External"/><Relationship Id="rId7" Type="http://schemas.openxmlformats.org/officeDocument/2006/relationships/hyperlink" Target="http://www.cancer.org/cancer/bladdercancer/detailedguide/bladder-cancer-detection" TargetMode="External"/><Relationship Id="rId12" Type="http://schemas.openxmlformats.org/officeDocument/2006/relationships/hyperlink" Target="http://www.uspreventiveservicestaskforce.org/uspstf09/skincancer/skincanrs.htm" TargetMode="External"/><Relationship Id="rId2" Type="http://schemas.openxmlformats.org/officeDocument/2006/relationships/hyperlink" Target="http://www.slate.com/articles/health_and_science/medical_examiner/2013/08/annual_checkups_going_to_the_doctor_when_you_re_not_sick_does_more_harm.html" TargetMode="External"/><Relationship Id="rId1" Type="http://schemas.openxmlformats.org/officeDocument/2006/relationships/hyperlink" Target="http://well.blogs.nytimes.com/2013/01/21/a-check-on-physicals/?_php=true&amp;_type=blogs&amp;_r=0" TargetMode="External"/><Relationship Id="rId6" Type="http://schemas.openxmlformats.org/officeDocument/2006/relationships/hyperlink" Target="http://www.uspreventiveservicestaskforce.org/3rduspstf/thyroid/thyrrs.htm" TargetMode="External"/><Relationship Id="rId11" Type="http://schemas.openxmlformats.org/officeDocument/2006/relationships/hyperlink" Target="http://www.uspreventiveservicestaskforce.org/uspstf11/coronarydis/chdupd.htm" TargetMode="External"/><Relationship Id="rId5" Type="http://schemas.openxmlformats.org/officeDocument/2006/relationships/hyperlink" Target="http://www.acpinternist.org/archives/2010/01/annual.htm" TargetMode="External"/><Relationship Id="rId10" Type="http://schemas.openxmlformats.org/officeDocument/2006/relationships/hyperlink" Target="http://www.uspreventiveservicestaskforce.org/uspstf/uspsaneu.htm" TargetMode="External"/><Relationship Id="rId4" Type="http://schemas.openxmlformats.org/officeDocument/2006/relationships/hyperlink" Target="http://www.ncbi.nlm.nih.gov/books/NBK82767" TargetMode="External"/><Relationship Id="rId9" Type="http://schemas.openxmlformats.org/officeDocument/2006/relationships/hyperlink" Target="http://www.cancer.gov/cancertopics/pdq/screening/prostate/HealthProfessional/page3" TargetMode="External"/><Relationship Id="rId14" Type="http://schemas.openxmlformats.org/officeDocument/2006/relationships/hyperlink" Target="http://www.ucsf.edu/news/2013/04/105436/surgery-nonfatal-skin-cancers-might-not-be-best-elderly-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3618</Words>
  <Characters>20627</Characters>
  <Application>Microsoft Office Word</Application>
  <DocSecurity>0</DocSecurity>
  <Lines>171</Lines>
  <Paragraphs>48</Paragraphs>
  <ScaleCrop>false</ScaleCrop>
  <Company/>
  <LinksUpToDate>false</LinksUpToDate>
  <CharactersWithSpaces>24197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1</cp:revision>
  <dcterms:created xsi:type="dcterms:W3CDTF">2014-09-24T01:30:00Z</dcterms:created>
  <dcterms:modified xsi:type="dcterms:W3CDTF">2014-09-24T01:30:00Z</dcterms:modified>
</cp:coreProperties>
</file>